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陕西省蔬菜农批市场零售价格周监测任务报表</w:t>
      </w:r>
    </w:p>
    <w:p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陕西省发展和改革委员会办公室</w:t>
      </w:r>
      <w:r>
        <w:rPr>
          <w:rFonts w:hint="eastAsia" w:ascii="仿宋" w:hAnsi="仿宋" w:eastAsia="仿宋" w:cs="仿宋"/>
          <w:kern w:val="0"/>
          <w:sz w:val="24"/>
        </w:rPr>
        <w:t xml:space="preserve">                                                                   2021年6月1日 （第22周）</w:t>
      </w:r>
    </w:p>
    <w:tbl>
      <w:tblPr>
        <w:tblStyle w:val="2"/>
        <w:tblpPr w:leftFromText="180" w:rightFromText="180" w:vertAnchor="text" w:horzAnchor="margin" w:tblpXSpec="center" w:tblpY="125"/>
        <w:tblW w:w="149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Cs/>
                <w:kern w:val="0"/>
                <w:sz w:val="18"/>
                <w:szCs w:val="18"/>
              </w:rPr>
              <w:t>比5月25日±%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杨凌区</w:t>
            </w: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-2.17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甘兰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-5.22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韭菜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-0.87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小白菜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菠菜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3.17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土豆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大葱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-19.36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芹菜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莲菜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5.17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5.82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蒜苔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4.17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莴笋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圆茄子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-4.44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青椒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2.92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-5.81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西葫芦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-2.37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冬瓜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-2.63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豆角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4.43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黄瓜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-5.35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黄豆芽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老豆腐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蘑菇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5.45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-5.87</w:t>
            </w:r>
          </w:p>
        </w:tc>
      </w:tr>
    </w:tbl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/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810805"/>
    <w:rsid w:val="7B81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2021-06-01T03:49:00Z</dcterms:created>
  <dc:creator>许文宇</dc:creator>
  <cp:lastModifiedBy>许文宇</cp:lastModifiedBy>
  <dcterms:modified xsi:type="dcterms:W3CDTF">2021-06-01T03:49:47Z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9DAAC2773E9E472588355CCC214EF355</vt:lpwstr>
  </property>
</Properties>
</file>