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auto"/>
          <w:sz w:val="44"/>
          <w:szCs w:val="44"/>
        </w:rPr>
      </w:pPr>
    </w:p>
    <w:p>
      <w:pPr>
        <w:jc w:val="center"/>
        <w:rPr>
          <w:rFonts w:hint="eastAsia" w:ascii="黑体" w:hAnsi="黑体" w:eastAsia="黑体"/>
          <w:color w:val="auto"/>
          <w:sz w:val="44"/>
          <w:szCs w:val="44"/>
          <w:lang w:eastAsia="zh-CN"/>
        </w:rPr>
      </w:pPr>
      <w:r>
        <w:rPr>
          <w:rFonts w:hint="eastAsia" w:ascii="黑体" w:hAnsi="黑体" w:eastAsia="黑体"/>
          <w:color w:val="auto"/>
          <w:sz w:val="44"/>
          <w:szCs w:val="44"/>
          <w:lang w:eastAsia="zh-CN"/>
        </w:rPr>
        <w:t>《公共资源交易平台建设与运行服务管理</w:t>
      </w:r>
    </w:p>
    <w:p>
      <w:pPr>
        <w:jc w:val="center"/>
        <w:rPr>
          <w:rFonts w:hint="eastAsia" w:ascii="黑体" w:hAnsi="黑体" w:eastAsia="黑体"/>
          <w:color w:val="auto"/>
          <w:sz w:val="44"/>
          <w:szCs w:val="44"/>
        </w:rPr>
      </w:pPr>
      <w:r>
        <w:rPr>
          <w:rFonts w:hint="eastAsia" w:ascii="黑体" w:hAnsi="黑体" w:eastAsia="黑体"/>
          <w:color w:val="auto"/>
          <w:sz w:val="44"/>
          <w:szCs w:val="44"/>
          <w:lang w:eastAsia="zh-CN"/>
        </w:rPr>
        <w:t>规范</w:t>
      </w:r>
      <w:r>
        <w:rPr>
          <w:rFonts w:hint="eastAsia" w:ascii="黑体" w:hAnsi="黑体" w:eastAsia="黑体"/>
          <w:color w:val="auto"/>
          <w:sz w:val="44"/>
          <w:szCs w:val="44"/>
          <w:lang w:val="en-US" w:eastAsia="zh-CN"/>
        </w:rPr>
        <w:t xml:space="preserve"> </w:t>
      </w:r>
      <w:r>
        <w:rPr>
          <w:rFonts w:hint="eastAsia" w:ascii="黑体" w:hAnsi="黑体" w:eastAsia="黑体"/>
          <w:color w:val="auto"/>
          <w:sz w:val="44"/>
          <w:szCs w:val="44"/>
          <w:lang w:eastAsia="zh-CN"/>
        </w:rPr>
        <w:t>第</w:t>
      </w:r>
      <w:r>
        <w:rPr>
          <w:rFonts w:hint="eastAsia" w:ascii="黑体" w:hAnsi="黑体" w:eastAsia="黑体"/>
          <w:color w:val="auto"/>
          <w:sz w:val="44"/>
          <w:szCs w:val="44"/>
          <w:lang w:val="en-US" w:eastAsia="zh-CN"/>
        </w:rPr>
        <w:t>3</w:t>
      </w:r>
      <w:r>
        <w:rPr>
          <w:rFonts w:hint="eastAsia" w:ascii="黑体" w:hAnsi="黑体" w:eastAsia="黑体"/>
          <w:color w:val="auto"/>
          <w:sz w:val="44"/>
          <w:szCs w:val="44"/>
          <w:lang w:eastAsia="zh-CN"/>
        </w:rPr>
        <w:t>部分：机构与人员管理》</w:t>
      </w:r>
      <w:r>
        <w:rPr>
          <w:rFonts w:hint="eastAsia" w:ascii="黑体" w:hAnsi="黑体" w:eastAsia="黑体"/>
          <w:color w:val="auto"/>
          <w:sz w:val="44"/>
          <w:szCs w:val="44"/>
        </w:rPr>
        <w:t>地方</w:t>
      </w:r>
    </w:p>
    <w:p>
      <w:pPr>
        <w:jc w:val="center"/>
        <w:rPr>
          <w:rFonts w:hint="eastAsia" w:ascii="黑体" w:hAnsi="黑体" w:eastAsia="黑体"/>
          <w:color w:val="auto"/>
          <w:sz w:val="44"/>
          <w:szCs w:val="44"/>
          <w:lang w:eastAsia="zh-CN"/>
        </w:rPr>
      </w:pPr>
      <w:r>
        <w:rPr>
          <w:rFonts w:hint="eastAsia" w:ascii="黑体" w:hAnsi="黑体" w:eastAsia="黑体"/>
          <w:color w:val="auto"/>
          <w:sz w:val="44"/>
          <w:szCs w:val="44"/>
        </w:rPr>
        <w:t>标准</w:t>
      </w:r>
      <w:r>
        <w:rPr>
          <w:rFonts w:hint="eastAsia" w:ascii="黑体" w:hAnsi="黑体" w:eastAsia="黑体"/>
          <w:color w:val="auto"/>
          <w:sz w:val="44"/>
          <w:szCs w:val="44"/>
          <w:lang w:eastAsia="zh-CN"/>
        </w:rPr>
        <w:t>（征求意见稿）</w:t>
      </w:r>
    </w:p>
    <w:p>
      <w:pPr>
        <w:jc w:val="center"/>
        <w:rPr>
          <w:rFonts w:ascii="黑体" w:hAnsi="黑体" w:eastAsia="黑体"/>
          <w:color w:val="auto"/>
          <w:sz w:val="44"/>
          <w:szCs w:val="44"/>
        </w:rPr>
      </w:pPr>
      <w:r>
        <w:rPr>
          <w:rFonts w:hint="eastAsia" w:ascii="黑体" w:hAnsi="黑体" w:eastAsia="黑体"/>
          <w:color w:val="auto"/>
          <w:sz w:val="44"/>
          <w:szCs w:val="44"/>
        </w:rPr>
        <w:t>编制说明</w:t>
      </w:r>
    </w:p>
    <w:p>
      <w:pPr>
        <w:jc w:val="left"/>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rFonts w:ascii="宋体" w:hAnsi="华文中宋"/>
          <w:color w:val="auto"/>
          <w:sz w:val="32"/>
          <w:szCs w:val="32"/>
        </w:rPr>
      </w:pPr>
      <w:r>
        <w:rPr>
          <w:rFonts w:hint="eastAsia" w:ascii="宋体" w:hAnsi="华文中宋"/>
          <w:color w:val="auto"/>
          <w:sz w:val="32"/>
          <w:szCs w:val="32"/>
        </w:rPr>
        <w:t>标准起草组</w:t>
      </w:r>
    </w:p>
    <w:p>
      <w:pPr>
        <w:jc w:val="center"/>
        <w:rPr>
          <w:rFonts w:ascii="宋体" w:hAnsi="华文中宋"/>
          <w:color w:val="auto"/>
          <w:sz w:val="32"/>
          <w:szCs w:val="32"/>
        </w:rPr>
      </w:pPr>
      <w:r>
        <w:rPr>
          <w:rFonts w:hint="eastAsia" w:ascii="宋体" w:hAnsi="华文中宋"/>
          <w:color w:val="auto"/>
          <w:sz w:val="32"/>
          <w:szCs w:val="32"/>
        </w:rPr>
        <w:t>二〇二〇年</w:t>
      </w:r>
      <w:r>
        <w:rPr>
          <w:rFonts w:hint="eastAsia" w:ascii="宋体" w:hAnsi="华文中宋"/>
          <w:color w:val="auto"/>
          <w:sz w:val="32"/>
          <w:szCs w:val="32"/>
          <w:lang w:eastAsia="zh-CN"/>
        </w:rPr>
        <w:t>三</w:t>
      </w:r>
      <w:r>
        <w:rPr>
          <w:rFonts w:hint="eastAsia" w:ascii="宋体" w:hAnsi="华文中宋"/>
          <w:color w:val="auto"/>
          <w:sz w:val="32"/>
          <w:szCs w:val="32"/>
        </w:rPr>
        <w:t>月</w:t>
      </w:r>
    </w:p>
    <w:p>
      <w:pPr>
        <w:jc w:val="center"/>
        <w:rPr>
          <w:rFonts w:ascii="宋体" w:hAnsi="华文中宋"/>
          <w:color w:val="auto"/>
          <w:sz w:val="32"/>
          <w:szCs w:val="32"/>
        </w:rPr>
      </w:pPr>
    </w:p>
    <w:p>
      <w:pPr>
        <w:jc w:val="center"/>
        <w:rPr>
          <w:rFonts w:ascii="宋体" w:hAnsi="华文中宋"/>
          <w:color w:val="auto"/>
          <w:sz w:val="32"/>
          <w:szCs w:val="32"/>
        </w:rPr>
      </w:pPr>
    </w:p>
    <w:p>
      <w:pPr>
        <w:ind w:firstLine="640" w:firstLineChars="200"/>
        <w:rPr>
          <w:rFonts w:ascii="黑体" w:hAnsi="黑体" w:eastAsia="黑体"/>
          <w:color w:val="auto"/>
          <w:sz w:val="32"/>
          <w:szCs w:val="32"/>
        </w:rPr>
      </w:pPr>
      <w:r>
        <w:rPr>
          <w:rFonts w:hint="eastAsia" w:ascii="黑体" w:hAnsi="黑体" w:eastAsia="黑体"/>
          <w:color w:val="auto"/>
          <w:sz w:val="32"/>
          <w:szCs w:val="32"/>
        </w:rPr>
        <w:t>一、任务来源</w:t>
      </w:r>
    </w:p>
    <w:p>
      <w:pPr>
        <w:ind w:firstLine="640" w:firstLineChars="200"/>
        <w:jc w:val="both"/>
        <w:rPr>
          <w:rFonts w:ascii="仿宋" w:hAnsi="仿宋" w:eastAsia="仿宋"/>
          <w:color w:val="auto"/>
          <w:sz w:val="32"/>
          <w:szCs w:val="32"/>
        </w:rPr>
      </w:pPr>
      <w:r>
        <w:rPr>
          <w:rFonts w:hint="eastAsia" w:ascii="仿宋_GB2312" w:hAnsi="仿宋_GB2312" w:eastAsia="仿宋_GB2312" w:cs="仿宋_GB2312"/>
          <w:b w:val="0"/>
          <w:i w:val="0"/>
          <w:caps w:val="0"/>
          <w:color w:val="auto"/>
          <w:spacing w:val="0"/>
          <w:sz w:val="32"/>
          <w:szCs w:val="32"/>
          <w:shd w:val="clear" w:color="auto" w:fill="FFFFFF"/>
          <w:lang w:val="en-US" w:eastAsia="zh-CN"/>
        </w:rPr>
        <w:t>为贯彻落实中央全面深化改革委员会第七次会议通过的《关于深化公共资源交易平台整合共享的指导意见》(国办函﹝2019﹞41号)、国家发展改革委牵头制定的《公共资源交易平台服务标准（试行）》第二条“各地方应结合本地实际，制定本行政区域的公共资源交易平台服务标准”的要求和《陕西省公共资源交易平台整合共享实施方案》关于优化提升公共资源交易服务水平的任务，通过制定《公共资源交易平台建设和运行服务管理规范 第3部分：</w:t>
      </w:r>
      <w:r>
        <w:rPr>
          <w:rFonts w:hint="eastAsia" w:ascii="仿宋" w:hAnsi="仿宋" w:eastAsia="仿宋" w:cs="Times New Roman"/>
          <w:color w:val="auto"/>
          <w:kern w:val="2"/>
          <w:sz w:val="32"/>
          <w:szCs w:val="32"/>
          <w:lang w:val="en-US" w:eastAsia="zh-CN" w:bidi="ar-SA"/>
        </w:rPr>
        <w:t>机构与人员管理</w:t>
      </w:r>
      <w:r>
        <w:rPr>
          <w:rFonts w:hint="eastAsia" w:ascii="仿宋_GB2312" w:hAnsi="仿宋_GB2312" w:eastAsia="仿宋_GB2312" w:cs="仿宋_GB2312"/>
          <w:b w:val="0"/>
          <w:i w:val="0"/>
          <w:caps w:val="0"/>
          <w:color w:val="auto"/>
          <w:spacing w:val="0"/>
          <w:sz w:val="32"/>
          <w:szCs w:val="32"/>
          <w:shd w:val="clear" w:color="auto" w:fill="FFFFFF"/>
          <w:lang w:val="en-US" w:eastAsia="zh-CN"/>
        </w:rPr>
        <w:t>》地方标准（以下简称《</w:t>
      </w:r>
      <w:r>
        <w:rPr>
          <w:rFonts w:hint="eastAsia" w:ascii="仿宋" w:hAnsi="仿宋" w:eastAsia="仿宋" w:cs="Times New Roman"/>
          <w:color w:val="auto"/>
          <w:kern w:val="2"/>
          <w:sz w:val="32"/>
          <w:szCs w:val="32"/>
          <w:lang w:val="en-US" w:eastAsia="zh-CN" w:bidi="ar-SA"/>
        </w:rPr>
        <w:t>机构与人员管理</w:t>
      </w:r>
      <w:r>
        <w:rPr>
          <w:rFonts w:hint="eastAsia" w:ascii="仿宋_GB2312" w:hAnsi="仿宋_GB2312" w:eastAsia="仿宋_GB2312" w:cs="仿宋_GB2312"/>
          <w:b w:val="0"/>
          <w:i w:val="0"/>
          <w:caps w:val="0"/>
          <w:color w:val="auto"/>
          <w:spacing w:val="0"/>
          <w:sz w:val="32"/>
          <w:szCs w:val="32"/>
          <w:shd w:val="clear" w:color="auto" w:fill="FFFFFF"/>
          <w:lang w:val="en-US" w:eastAsia="zh-CN"/>
        </w:rPr>
        <w:t>》），</w:t>
      </w:r>
      <w:r>
        <w:rPr>
          <w:rFonts w:hint="eastAsia" w:ascii="仿宋" w:hAnsi="仿宋" w:eastAsia="仿宋"/>
          <w:color w:val="auto"/>
          <w:sz w:val="32"/>
          <w:szCs w:val="32"/>
        </w:rPr>
        <w:t>发挥标准化在</w:t>
      </w:r>
      <w:r>
        <w:rPr>
          <w:rFonts w:hint="eastAsia" w:ascii="仿宋_GB2312" w:hAnsi="仿宋_GB2312" w:eastAsia="仿宋_GB2312" w:cs="仿宋_GB2312"/>
          <w:b w:val="0"/>
          <w:i w:val="0"/>
          <w:caps w:val="0"/>
          <w:color w:val="auto"/>
          <w:spacing w:val="0"/>
          <w:sz w:val="32"/>
          <w:szCs w:val="32"/>
          <w:shd w:val="clear" w:color="auto" w:fill="FFFFFF"/>
          <w:lang w:val="en-US" w:eastAsia="zh-CN"/>
        </w:rPr>
        <w:t>全省公共资源交易平台</w:t>
      </w:r>
      <w:r>
        <w:rPr>
          <w:rFonts w:hint="eastAsia" w:ascii="仿宋" w:hAnsi="仿宋" w:eastAsia="仿宋"/>
          <w:color w:val="auto"/>
          <w:sz w:val="32"/>
          <w:szCs w:val="32"/>
        </w:rPr>
        <w:t>建设</w:t>
      </w:r>
      <w:r>
        <w:rPr>
          <w:rFonts w:hint="eastAsia" w:ascii="仿宋" w:hAnsi="仿宋" w:eastAsia="仿宋"/>
          <w:color w:val="auto"/>
          <w:sz w:val="32"/>
          <w:szCs w:val="32"/>
          <w:lang w:eastAsia="zh-CN"/>
        </w:rPr>
        <w:t>和运行服务管理</w:t>
      </w:r>
      <w:r>
        <w:rPr>
          <w:rFonts w:hint="eastAsia" w:ascii="仿宋" w:hAnsi="仿宋" w:eastAsia="仿宋"/>
          <w:color w:val="auto"/>
          <w:sz w:val="32"/>
          <w:szCs w:val="32"/>
        </w:rPr>
        <w:t>中规范和引领作用</w:t>
      </w:r>
      <w:r>
        <w:rPr>
          <w:rFonts w:hint="eastAsia" w:ascii="仿宋_GB2312" w:hAnsi="仿宋_GB2312" w:eastAsia="仿宋_GB2312" w:cs="仿宋_GB2312"/>
          <w:b w:val="0"/>
          <w:i w:val="0"/>
          <w:caps w:val="0"/>
          <w:color w:val="auto"/>
          <w:spacing w:val="0"/>
          <w:sz w:val="32"/>
          <w:szCs w:val="32"/>
          <w:shd w:val="clear" w:color="auto" w:fill="FFFFFF"/>
          <w:lang w:val="en-US" w:eastAsia="zh-CN"/>
        </w:rPr>
        <w:t>，提高公共服务效能。</w:t>
      </w:r>
      <w:r>
        <w:rPr>
          <w:rFonts w:hint="eastAsia" w:ascii="仿宋" w:hAnsi="仿宋" w:eastAsia="仿宋"/>
          <w:color w:val="auto"/>
          <w:sz w:val="32"/>
          <w:szCs w:val="32"/>
        </w:rPr>
        <w:t>该项目由省</w:t>
      </w:r>
      <w:r>
        <w:rPr>
          <w:rFonts w:hint="eastAsia" w:ascii="仿宋" w:hAnsi="仿宋" w:eastAsia="仿宋"/>
          <w:color w:val="auto"/>
          <w:sz w:val="32"/>
          <w:szCs w:val="32"/>
          <w:lang w:eastAsia="zh-CN"/>
        </w:rPr>
        <w:t>发展改革委</w:t>
      </w:r>
      <w:r>
        <w:rPr>
          <w:rFonts w:hint="eastAsia" w:ascii="仿宋" w:hAnsi="仿宋" w:eastAsia="仿宋"/>
          <w:color w:val="auto"/>
          <w:sz w:val="32"/>
          <w:szCs w:val="32"/>
        </w:rPr>
        <w:t>提出</w:t>
      </w:r>
      <w:r>
        <w:rPr>
          <w:rFonts w:hint="eastAsia" w:ascii="仿宋" w:hAnsi="仿宋" w:eastAsia="仿宋"/>
          <w:color w:val="auto"/>
          <w:sz w:val="32"/>
          <w:szCs w:val="32"/>
          <w:lang w:eastAsia="zh-CN"/>
        </w:rPr>
        <w:t>并牵头，省公共资源交易中心和西安市公共资源交易中心参与，共同</w:t>
      </w:r>
      <w:r>
        <w:rPr>
          <w:rFonts w:hint="eastAsia" w:ascii="仿宋" w:hAnsi="仿宋" w:eastAsia="仿宋"/>
          <w:color w:val="auto"/>
          <w:sz w:val="32"/>
          <w:szCs w:val="32"/>
        </w:rPr>
        <w:t>起草</w:t>
      </w:r>
      <w:r>
        <w:rPr>
          <w:rFonts w:hint="eastAsia" w:ascii="仿宋" w:hAnsi="仿宋" w:eastAsia="仿宋"/>
          <w:color w:val="auto"/>
          <w:sz w:val="32"/>
          <w:szCs w:val="32"/>
          <w:lang w:eastAsia="zh-CN"/>
        </w:rPr>
        <w:t>完成</w:t>
      </w:r>
      <w:r>
        <w:rPr>
          <w:rFonts w:hint="eastAsia" w:ascii="仿宋" w:hAnsi="仿宋" w:eastAsia="仿宋"/>
          <w:color w:val="auto"/>
          <w:sz w:val="32"/>
          <w:szCs w:val="32"/>
        </w:rPr>
        <w:t>。</w:t>
      </w:r>
      <w:r>
        <w:rPr>
          <w:rFonts w:hint="eastAsia" w:ascii="仿宋" w:hAnsi="仿宋" w:eastAsia="仿宋"/>
          <w:color w:val="auto"/>
          <w:sz w:val="32"/>
          <w:szCs w:val="32"/>
          <w:lang w:eastAsia="zh-CN"/>
        </w:rPr>
        <w:t>截止</w:t>
      </w:r>
      <w:r>
        <w:rPr>
          <w:rFonts w:hint="eastAsia" w:ascii="仿宋" w:hAnsi="仿宋" w:eastAsia="仿宋"/>
          <w:color w:val="auto"/>
          <w:sz w:val="32"/>
          <w:szCs w:val="32"/>
        </w:rPr>
        <w:t>20</w:t>
      </w:r>
      <w:r>
        <w:rPr>
          <w:rFonts w:hint="eastAsia" w:ascii="仿宋" w:hAnsi="仿宋" w:eastAsia="仿宋"/>
          <w:color w:val="auto"/>
          <w:sz w:val="32"/>
          <w:szCs w:val="32"/>
          <w:lang w:val="en-US" w:eastAsia="zh-CN"/>
        </w:rPr>
        <w:t>20</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月，</w:t>
      </w:r>
      <w:r>
        <w:rPr>
          <w:rFonts w:hint="eastAsia" w:ascii="仿宋" w:hAnsi="仿宋" w:eastAsia="仿宋"/>
          <w:color w:val="auto"/>
          <w:sz w:val="32"/>
          <w:szCs w:val="32"/>
          <w:lang w:eastAsia="zh-CN"/>
        </w:rPr>
        <w:t>经过</w:t>
      </w:r>
      <w:r>
        <w:rPr>
          <w:rFonts w:hint="eastAsia" w:ascii="仿宋" w:hAnsi="仿宋" w:eastAsia="仿宋"/>
          <w:color w:val="auto"/>
          <w:sz w:val="32"/>
          <w:szCs w:val="32"/>
        </w:rPr>
        <w:t>调研、论证、分析等，完成了征求意见稿。</w:t>
      </w:r>
    </w:p>
    <w:p>
      <w:pPr>
        <w:ind w:firstLine="640" w:firstLineChars="200"/>
        <w:rPr>
          <w:rFonts w:ascii="黑体" w:hAnsi="黑体" w:eastAsia="黑体"/>
          <w:color w:val="auto"/>
          <w:sz w:val="32"/>
          <w:szCs w:val="32"/>
        </w:rPr>
      </w:pPr>
      <w:r>
        <w:rPr>
          <w:rFonts w:hint="eastAsia" w:ascii="黑体" w:hAnsi="黑体" w:eastAsia="黑体"/>
          <w:color w:val="auto"/>
          <w:sz w:val="32"/>
          <w:szCs w:val="32"/>
          <w:lang w:eastAsia="zh-CN"/>
        </w:rPr>
        <w:t>二</w:t>
      </w:r>
      <w:r>
        <w:rPr>
          <w:rFonts w:hint="eastAsia" w:ascii="黑体" w:hAnsi="黑体" w:eastAsia="黑体"/>
          <w:color w:val="auto"/>
          <w:sz w:val="32"/>
          <w:szCs w:val="32"/>
        </w:rPr>
        <w:t>、目的意义</w:t>
      </w:r>
    </w:p>
    <w:p>
      <w:pPr>
        <w:pStyle w:val="3"/>
        <w:ind w:left="0" w:right="0" w:rightChars="0" w:firstLine="640" w:firstLineChars="200"/>
        <w:jc w:val="both"/>
        <w:rPr>
          <w:rFonts w:hint="eastAsia" w:ascii="仿宋" w:hAnsi="仿宋" w:eastAsia="仿宋"/>
          <w:color w:val="auto"/>
          <w:sz w:val="32"/>
          <w:szCs w:val="32"/>
          <w:lang w:eastAsia="zh-CN"/>
        </w:rPr>
      </w:pPr>
      <w:r>
        <w:rPr>
          <w:rFonts w:hint="eastAsia" w:ascii="仿宋" w:hAnsi="仿宋" w:eastAsia="仿宋"/>
          <w:color w:val="auto"/>
          <w:sz w:val="32"/>
          <w:szCs w:val="32"/>
          <w:lang w:eastAsia="zh-CN"/>
        </w:rPr>
        <w:t>因全省公共资源交易机构场所面积受限，开评标过程中人员密度相对较大，机构协调要求高，因此从机构设置与职能，人员管理方面进行规范要求，本部分标准明确了全省公共资源交易平台运行服务规范的机构与人员管理等要求，通过制定合理的机构组成，规范各部门间的职能，同时合理分配人员构成，规定人员基本准则和工作准则，确保交易场所科学运行，人员管理规范高效，提高平台运行服务机构科学统筹协调人员与各职能部门功能的能力，更好发挥公共资源交易的优势。</w:t>
      </w:r>
    </w:p>
    <w:p>
      <w:pPr>
        <w:numPr>
          <w:ilvl w:val="0"/>
          <w:numId w:val="1"/>
        </w:numPr>
        <w:ind w:firstLine="640" w:firstLineChars="200"/>
        <w:rPr>
          <w:rFonts w:hint="eastAsia" w:ascii="黑体" w:hAnsi="黑体" w:eastAsia="黑体"/>
          <w:color w:val="auto"/>
          <w:sz w:val="32"/>
          <w:szCs w:val="32"/>
        </w:rPr>
      </w:pPr>
      <w:r>
        <w:rPr>
          <w:rFonts w:hint="eastAsia" w:ascii="黑体" w:hAnsi="黑体" w:eastAsia="黑体"/>
          <w:color w:val="auto"/>
          <w:sz w:val="32"/>
          <w:szCs w:val="32"/>
        </w:rPr>
        <w:t>标准制定原则</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（一）规范性原则</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 w:hAnsi="仿宋" w:eastAsia="仿宋" w:cs="Times New Roman"/>
          <w:color w:val="auto"/>
          <w:kern w:val="2"/>
          <w:sz w:val="32"/>
          <w:szCs w:val="32"/>
          <w:lang w:val="en-US" w:eastAsia="zh-CN" w:bidi="ar-SA"/>
        </w:rPr>
        <w:t>《机构与人员管理》</w:t>
      </w:r>
      <w:r>
        <w:rPr>
          <w:rFonts w:hint="eastAsia" w:ascii="仿宋_GB2312" w:hAnsi="仿宋_GB2312" w:eastAsia="仿宋_GB2312" w:cs="仿宋_GB2312"/>
          <w:b w:val="0"/>
          <w:i w:val="0"/>
          <w:caps w:val="0"/>
          <w:color w:val="auto"/>
          <w:spacing w:val="0"/>
          <w:sz w:val="32"/>
          <w:szCs w:val="32"/>
          <w:shd w:val="clear" w:color="auto" w:fill="FFFFFF"/>
          <w:lang w:val="en-US" w:eastAsia="zh-CN"/>
        </w:rPr>
        <w:t>符合GB/T 1.1-2009《标准化工作导则第1部分:标准的结构和编写规则》的规范性要求。</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（二）适用性原则</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 w:hAnsi="仿宋" w:eastAsia="仿宋" w:cs="Times New Roman"/>
          <w:color w:val="auto"/>
          <w:kern w:val="2"/>
          <w:sz w:val="32"/>
          <w:szCs w:val="32"/>
          <w:lang w:val="en-US" w:eastAsia="zh-CN" w:bidi="ar-SA"/>
        </w:rPr>
        <w:t>《机构与人员管理》</w:t>
      </w:r>
      <w:r>
        <w:rPr>
          <w:rFonts w:hint="eastAsia" w:ascii="仿宋_GB2312" w:hAnsi="仿宋_GB2312" w:eastAsia="仿宋_GB2312" w:cs="仿宋_GB2312"/>
          <w:b w:val="0"/>
          <w:i w:val="0"/>
          <w:caps w:val="0"/>
          <w:color w:val="auto"/>
          <w:spacing w:val="0"/>
          <w:sz w:val="32"/>
          <w:szCs w:val="32"/>
          <w:shd w:val="clear" w:color="auto" w:fill="FFFFFF"/>
          <w:lang w:val="en-US" w:eastAsia="zh-CN"/>
        </w:rPr>
        <w:t>是为使全省公共资源交易平台管理规范、运行高效、服务优质而制定的管理规范，从全省公共资源交易现状对</w:t>
      </w:r>
      <w:r>
        <w:rPr>
          <w:rFonts w:hint="eastAsia" w:ascii="仿宋" w:hAnsi="仿宋" w:eastAsia="仿宋"/>
          <w:color w:val="auto"/>
          <w:sz w:val="32"/>
          <w:szCs w:val="32"/>
        </w:rPr>
        <w:t>交易</w:t>
      </w:r>
      <w:r>
        <w:rPr>
          <w:rFonts w:hint="eastAsia" w:ascii="仿宋" w:hAnsi="仿宋" w:eastAsia="仿宋"/>
          <w:color w:val="auto"/>
          <w:sz w:val="32"/>
          <w:szCs w:val="32"/>
          <w:lang w:eastAsia="zh-CN"/>
        </w:rPr>
        <w:t>平台运行</w:t>
      </w:r>
      <w:r>
        <w:rPr>
          <w:rFonts w:hint="eastAsia" w:ascii="仿宋" w:hAnsi="仿宋" w:eastAsia="仿宋"/>
          <w:color w:val="auto"/>
          <w:sz w:val="32"/>
          <w:szCs w:val="32"/>
        </w:rPr>
        <w:t>服务</w:t>
      </w:r>
      <w:r>
        <w:rPr>
          <w:rFonts w:hint="eastAsia" w:ascii="仿宋" w:hAnsi="仿宋" w:eastAsia="仿宋"/>
          <w:color w:val="auto"/>
          <w:sz w:val="32"/>
          <w:szCs w:val="32"/>
          <w:lang w:eastAsia="zh-CN"/>
        </w:rPr>
        <w:t>的机构组成与设置、机构职能、人员构成、人员基本准则、人员岗位工作职责</w:t>
      </w:r>
      <w:r>
        <w:rPr>
          <w:rFonts w:hint="eastAsia" w:ascii="仿宋_GB2312" w:hAnsi="仿宋_GB2312" w:eastAsia="仿宋_GB2312" w:cs="仿宋_GB2312"/>
          <w:b w:val="0"/>
          <w:i w:val="0"/>
          <w:caps w:val="0"/>
          <w:color w:val="auto"/>
          <w:spacing w:val="0"/>
          <w:sz w:val="32"/>
          <w:szCs w:val="32"/>
          <w:shd w:val="clear" w:color="auto" w:fill="FFFFFF"/>
          <w:lang w:val="en-US" w:eastAsia="zh-CN"/>
        </w:rPr>
        <w:t>等方面提出具体的要求。</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（三）先进性原则</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 w:hAnsi="仿宋" w:eastAsia="仿宋" w:cs="Times New Roman"/>
          <w:color w:val="auto"/>
          <w:kern w:val="2"/>
          <w:sz w:val="32"/>
          <w:szCs w:val="32"/>
          <w:lang w:val="en-US" w:eastAsia="zh-CN" w:bidi="ar-SA"/>
        </w:rPr>
        <w:t>《机构与人员管理》</w:t>
      </w:r>
      <w:r>
        <w:rPr>
          <w:rFonts w:hint="eastAsia" w:ascii="仿宋_GB2312" w:hAnsi="仿宋_GB2312" w:eastAsia="仿宋_GB2312" w:cs="仿宋_GB2312"/>
          <w:b w:val="0"/>
          <w:i w:val="0"/>
          <w:caps w:val="0"/>
          <w:color w:val="auto"/>
          <w:spacing w:val="0"/>
          <w:sz w:val="32"/>
          <w:szCs w:val="32"/>
          <w:shd w:val="clear" w:color="auto" w:fill="FFFFFF"/>
          <w:lang w:val="en-US" w:eastAsia="zh-CN"/>
        </w:rPr>
        <w:t>起草组制定时充分考虑我省工作的需求并结合四川、安徽、山东、广东等国内先进省份公共资源交易平台建设运行服务地方标准工作的先进经验，具有前瞻性和先进性。</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（四）协调性原则</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 w:hAnsi="仿宋" w:eastAsia="仿宋" w:cs="Times New Roman"/>
          <w:color w:val="auto"/>
          <w:kern w:val="2"/>
          <w:sz w:val="32"/>
          <w:szCs w:val="32"/>
          <w:lang w:val="en-US" w:eastAsia="zh-CN" w:bidi="ar-SA"/>
        </w:rPr>
        <w:t>《机构与人员管理》</w:t>
      </w:r>
      <w:r>
        <w:rPr>
          <w:rFonts w:hint="eastAsia" w:ascii="仿宋_GB2312" w:hAnsi="仿宋_GB2312" w:eastAsia="仿宋_GB2312" w:cs="仿宋_GB2312"/>
          <w:b w:val="0"/>
          <w:i w:val="0"/>
          <w:caps w:val="0"/>
          <w:color w:val="auto"/>
          <w:spacing w:val="0"/>
          <w:sz w:val="32"/>
          <w:szCs w:val="32"/>
          <w:shd w:val="clear" w:color="auto" w:fill="FFFFFF"/>
          <w:lang w:val="en-US" w:eastAsia="zh-CN"/>
        </w:rPr>
        <w:t>在参考国家、地方相关标准的基础上，根据我省公共资源交易平台建设和服务工作中的现状和</w:t>
      </w:r>
      <w:bookmarkStart w:id="0" w:name="_GoBack"/>
      <w:bookmarkEnd w:id="0"/>
      <w:r>
        <w:rPr>
          <w:rFonts w:hint="eastAsia" w:ascii="仿宋_GB2312" w:hAnsi="仿宋_GB2312" w:eastAsia="仿宋_GB2312" w:cs="仿宋_GB2312"/>
          <w:b w:val="0"/>
          <w:i w:val="0"/>
          <w:caps w:val="0"/>
          <w:color w:val="auto"/>
          <w:spacing w:val="0"/>
          <w:sz w:val="32"/>
          <w:szCs w:val="32"/>
          <w:shd w:val="clear" w:color="auto" w:fill="FFFFFF"/>
          <w:lang w:val="en-US" w:eastAsia="zh-CN"/>
        </w:rPr>
        <w:t>需求进行编写，</w:t>
      </w:r>
      <w:r>
        <w:rPr>
          <w:rFonts w:hint="eastAsia" w:ascii="仿宋" w:hAnsi="仿宋" w:eastAsia="仿宋" w:cs="Times New Roman"/>
          <w:color w:val="auto"/>
          <w:kern w:val="2"/>
          <w:sz w:val="32"/>
          <w:szCs w:val="32"/>
          <w:lang w:val="en-US" w:eastAsia="zh-CN" w:bidi="ar-SA"/>
        </w:rPr>
        <w:t>《机构与人员管理》</w:t>
      </w:r>
      <w:r>
        <w:rPr>
          <w:rFonts w:hint="eastAsia" w:ascii="仿宋_GB2312" w:hAnsi="仿宋_GB2312" w:eastAsia="仿宋_GB2312" w:cs="仿宋_GB2312"/>
          <w:b w:val="0"/>
          <w:i w:val="0"/>
          <w:caps w:val="0"/>
          <w:color w:val="auto"/>
          <w:spacing w:val="0"/>
          <w:sz w:val="32"/>
          <w:szCs w:val="32"/>
          <w:shd w:val="clear" w:color="auto" w:fill="FFFFFF"/>
          <w:lang w:val="en-US" w:eastAsia="zh-CN"/>
        </w:rPr>
        <w:t>中的管理方法与国家、行业管理办法协调一致，同时符合我省具体工作的实际需求。</w:t>
      </w:r>
    </w:p>
    <w:p>
      <w:pPr>
        <w:ind w:firstLine="640" w:firstLineChars="200"/>
        <w:rPr>
          <w:rFonts w:ascii="黑体" w:hAnsi="黑体" w:eastAsia="黑体"/>
          <w:color w:val="auto"/>
          <w:sz w:val="32"/>
          <w:szCs w:val="32"/>
        </w:rPr>
      </w:pPr>
      <w:r>
        <w:rPr>
          <w:rFonts w:hint="eastAsia" w:ascii="黑体" w:hAnsi="黑体" w:eastAsia="黑体"/>
          <w:color w:val="auto"/>
          <w:sz w:val="32"/>
          <w:szCs w:val="32"/>
        </w:rPr>
        <w:t>四、参考依据</w:t>
      </w:r>
    </w:p>
    <w:p>
      <w:pPr>
        <w:pStyle w:val="3"/>
        <w:ind w:firstLine="420"/>
        <w:jc w:val="both"/>
        <w:rPr>
          <w:rFonts w:hint="eastAsia" w:ascii="仿宋_GB2312" w:hAnsi="仿宋_GB2312" w:eastAsia="仿宋_GB2312" w:cs="仿宋_GB2312"/>
          <w:b w:val="0"/>
          <w:i w:val="0"/>
          <w:caps w:val="0"/>
          <w:color w:val="auto"/>
          <w:spacing w:val="0"/>
          <w:kern w:val="2"/>
          <w:sz w:val="32"/>
          <w:szCs w:val="32"/>
          <w:shd w:val="clear" w:color="auto" w:fill="FFFFFF"/>
          <w:lang w:val="en-US" w:eastAsia="zh-CN" w:bidi="ar-SA"/>
        </w:rPr>
      </w:pPr>
      <w:r>
        <w:rPr>
          <w:rFonts w:hint="eastAsia" w:ascii="仿宋_GB2312" w:hAnsi="仿宋_GB2312" w:eastAsia="仿宋_GB2312" w:cs="仿宋_GB2312"/>
          <w:b w:val="0"/>
          <w:i w:val="0"/>
          <w:caps w:val="0"/>
          <w:color w:val="auto"/>
          <w:spacing w:val="0"/>
          <w:kern w:val="2"/>
          <w:sz w:val="32"/>
          <w:szCs w:val="32"/>
          <w:shd w:val="clear" w:color="auto" w:fill="FFFFFF"/>
          <w:lang w:val="en-US" w:eastAsia="zh-CN" w:bidi="ar-SA"/>
        </w:rPr>
        <w:t>DB61/T xxxx—20xx 公共资源交易平台建设与运行服务管理规范第6部分：服务质量管理</w:t>
      </w:r>
    </w:p>
    <w:p>
      <w:pPr>
        <w:ind w:firstLine="640" w:firstLineChars="200"/>
        <w:rPr>
          <w:rFonts w:ascii="黑体" w:hAnsi="黑体" w:eastAsia="黑体"/>
          <w:color w:val="auto"/>
          <w:sz w:val="32"/>
          <w:szCs w:val="32"/>
        </w:rPr>
      </w:pPr>
      <w:r>
        <w:rPr>
          <w:rFonts w:hint="eastAsia" w:ascii="黑体" w:hAnsi="黑体" w:eastAsia="黑体"/>
          <w:color w:val="auto"/>
          <w:sz w:val="32"/>
          <w:szCs w:val="32"/>
        </w:rPr>
        <w:t>五、编制工作过程</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_GB2312" w:hAnsi="仿宋_GB2312" w:eastAsia="仿宋_GB2312" w:cs="仿宋_GB2312"/>
          <w:b w:val="0"/>
          <w:i w:val="0"/>
          <w:caps w:val="0"/>
          <w:color w:val="auto"/>
          <w:spacing w:val="0"/>
          <w:sz w:val="32"/>
          <w:szCs w:val="32"/>
          <w:shd w:val="clear" w:color="auto" w:fill="FFFFFF"/>
          <w:lang w:val="en-US" w:eastAsia="zh-CN"/>
        </w:rPr>
        <w:t>（一）成立起草组（2019年12月）</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_GB2312" w:hAnsi="仿宋_GB2312" w:eastAsia="仿宋_GB2312" w:cs="仿宋_GB2312"/>
          <w:b w:val="0"/>
          <w:i w:val="0"/>
          <w:caps w:val="0"/>
          <w:color w:val="auto"/>
          <w:spacing w:val="0"/>
          <w:sz w:val="32"/>
          <w:szCs w:val="32"/>
          <w:shd w:val="clear" w:color="auto" w:fill="FFFFFF"/>
          <w:lang w:val="en-US" w:eastAsia="zh-CN"/>
        </w:rPr>
        <w:t>任务下达后，由项目承担单位组织相关人员成立标准起草组，由各标准起草组制定详细的编制计划，按照项目立项要求，明确任务分工、确定工作重点和时间进度。</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_GB2312" w:hAnsi="仿宋_GB2312" w:eastAsia="仿宋_GB2312" w:cs="仿宋_GB2312"/>
          <w:b w:val="0"/>
          <w:i w:val="0"/>
          <w:caps w:val="0"/>
          <w:color w:val="auto"/>
          <w:spacing w:val="0"/>
          <w:sz w:val="32"/>
          <w:szCs w:val="32"/>
          <w:shd w:val="clear" w:color="auto" w:fill="FFFFFF"/>
          <w:lang w:val="en-US" w:eastAsia="zh-CN"/>
        </w:rPr>
        <w:t>（二）资料收集、调研分析 （2020年1月）</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_GB2312" w:hAnsi="仿宋_GB2312" w:eastAsia="仿宋_GB2312" w:cs="仿宋_GB2312"/>
          <w:b w:val="0"/>
          <w:i w:val="0"/>
          <w:caps w:val="0"/>
          <w:color w:val="auto"/>
          <w:spacing w:val="0"/>
          <w:sz w:val="32"/>
          <w:szCs w:val="32"/>
          <w:shd w:val="clear" w:color="auto" w:fill="FFFFFF"/>
          <w:lang w:val="en-US" w:eastAsia="zh-CN"/>
        </w:rPr>
        <w:t>收集、分析我国相关省份地方标准制修订的标准规范、法律法规，到四川、安徽、山东、广东等地公共资源交易平台建设和服务地方标准工作做的好的省市调研，总结提炼相关经验，识别、梳理出</w:t>
      </w:r>
      <w:r>
        <w:rPr>
          <w:rFonts w:hint="eastAsia" w:ascii="仿宋" w:hAnsi="仿宋" w:eastAsia="仿宋" w:cs="Times New Roman"/>
          <w:color w:val="auto"/>
          <w:kern w:val="2"/>
          <w:sz w:val="32"/>
          <w:szCs w:val="32"/>
          <w:lang w:val="en-US" w:eastAsia="zh-CN" w:bidi="ar-SA"/>
        </w:rPr>
        <w:t>陕西省公共资源交易平台建设与运行服务规范中机构与人员管理的规范性要素</w:t>
      </w:r>
      <w:r>
        <w:rPr>
          <w:rFonts w:hint="eastAsia" w:ascii="仿宋_GB2312" w:hAnsi="仿宋_GB2312" w:eastAsia="仿宋_GB2312" w:cs="仿宋_GB2312"/>
          <w:b w:val="0"/>
          <w:i w:val="0"/>
          <w:caps w:val="0"/>
          <w:color w:val="auto"/>
          <w:spacing w:val="0"/>
          <w:sz w:val="32"/>
          <w:szCs w:val="32"/>
          <w:shd w:val="clear" w:color="auto" w:fill="FFFFFF"/>
          <w:lang w:val="en-US" w:eastAsia="zh-CN"/>
        </w:rPr>
        <w:t>，形成标准框架，并修改完善。</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_GB2312" w:hAnsi="仿宋_GB2312" w:eastAsia="仿宋_GB2312" w:cs="仿宋_GB2312"/>
          <w:b w:val="0"/>
          <w:i w:val="0"/>
          <w:caps w:val="0"/>
          <w:color w:val="auto"/>
          <w:spacing w:val="0"/>
          <w:sz w:val="32"/>
          <w:szCs w:val="32"/>
          <w:shd w:val="clear" w:color="auto" w:fill="FFFFFF"/>
          <w:lang w:val="en-US" w:eastAsia="zh-CN"/>
        </w:rPr>
        <w:t>（三）形成内部讨论稿（2020年2月）</w:t>
      </w:r>
    </w:p>
    <w:p>
      <w:pPr>
        <w:keepNext w:val="0"/>
        <w:keepLines w:val="0"/>
        <w:pageBreakBefore w:val="0"/>
        <w:widowControl w:val="0"/>
        <w:kinsoku/>
        <w:wordWrap/>
        <w:overflowPunct/>
        <w:topLinePunct w:val="0"/>
        <w:autoSpaceDE/>
        <w:autoSpaceDN/>
        <w:bidi w:val="0"/>
        <w:adjustRightInd/>
        <w:snapToGrid/>
        <w:ind w:firstLine="600"/>
        <w:textAlignment w:val="auto"/>
        <w:rPr>
          <w:rFonts w:hint="default"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_GB2312" w:hAnsi="仿宋_GB2312" w:eastAsia="仿宋_GB2312" w:cs="仿宋_GB2312"/>
          <w:b w:val="0"/>
          <w:i w:val="0"/>
          <w:caps w:val="0"/>
          <w:color w:val="auto"/>
          <w:spacing w:val="0"/>
          <w:sz w:val="32"/>
          <w:szCs w:val="32"/>
          <w:shd w:val="clear" w:color="auto" w:fill="FFFFFF"/>
          <w:lang w:val="en-US" w:eastAsia="zh-CN"/>
        </w:rPr>
        <w:t>基于以上工作基础，进一步分析我省公共资源交易平台建设和运行服务管理规范的各项要素，研究国家、各省相关标准和技术资料，按照标准框架，完善标准内容，确定指标要求，形成</w:t>
      </w:r>
      <w:r>
        <w:rPr>
          <w:rFonts w:hint="eastAsia" w:ascii="仿宋" w:hAnsi="仿宋" w:eastAsia="仿宋" w:cs="Times New Roman"/>
          <w:color w:val="auto"/>
          <w:kern w:val="2"/>
          <w:sz w:val="32"/>
          <w:szCs w:val="32"/>
          <w:lang w:val="en-US" w:eastAsia="zh-CN" w:bidi="ar-SA"/>
        </w:rPr>
        <w:t>《机构与人员管理》地方标准草案</w:t>
      </w:r>
      <w:r>
        <w:rPr>
          <w:rFonts w:hint="eastAsia" w:ascii="仿宋_GB2312" w:hAnsi="仿宋_GB2312" w:eastAsia="仿宋_GB2312" w:cs="仿宋_GB2312"/>
          <w:b w:val="0"/>
          <w:i w:val="0"/>
          <w:caps w:val="0"/>
          <w:color w:val="auto"/>
          <w:spacing w:val="0"/>
          <w:sz w:val="32"/>
          <w:szCs w:val="32"/>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_GB2312" w:hAnsi="仿宋_GB2312" w:eastAsia="仿宋_GB2312" w:cs="仿宋_GB2312"/>
          <w:b w:val="0"/>
          <w:i w:val="0"/>
          <w:caps w:val="0"/>
          <w:color w:val="auto"/>
          <w:spacing w:val="0"/>
          <w:sz w:val="32"/>
          <w:szCs w:val="32"/>
          <w:shd w:val="clear" w:color="auto" w:fill="FFFFFF"/>
          <w:lang w:val="en-US" w:eastAsia="zh-CN"/>
        </w:rPr>
        <w:t>（四）形成征求意见稿（2020年3月）</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_GB2312" w:hAnsi="仿宋_GB2312" w:eastAsia="仿宋_GB2312" w:cs="仿宋_GB2312"/>
          <w:b w:val="0"/>
          <w:i w:val="0"/>
          <w:caps w:val="0"/>
          <w:color w:val="auto"/>
          <w:spacing w:val="0"/>
          <w:sz w:val="32"/>
          <w:szCs w:val="32"/>
          <w:shd w:val="clear" w:color="auto" w:fill="FFFFFF"/>
          <w:lang w:val="en-US" w:eastAsia="zh-CN"/>
        </w:rPr>
        <w:t>期间召开两次内部讨论会，由标准起草组人员座谈，就标准讨论稿逐条逐句进行讨论，不断进行修改完善。确定最终标准名称，并对标准框架和内容进行修改，形成标准征求意见稿。</w:t>
      </w:r>
    </w:p>
    <w:p>
      <w:pPr>
        <w:ind w:firstLine="640" w:firstLineChars="200"/>
        <w:rPr>
          <w:rFonts w:hint="eastAsia" w:ascii="黑体" w:hAnsi="黑体" w:eastAsia="黑体"/>
          <w:color w:val="auto"/>
          <w:sz w:val="32"/>
          <w:szCs w:val="32"/>
          <w:lang w:val="en-US" w:eastAsia="zh-CN"/>
        </w:rPr>
      </w:pPr>
      <w:r>
        <w:rPr>
          <w:rFonts w:hint="eastAsia" w:ascii="黑体" w:hAnsi="黑体" w:eastAsia="黑体"/>
          <w:color w:val="auto"/>
          <w:sz w:val="32"/>
          <w:szCs w:val="32"/>
          <w:lang w:val="en-US" w:eastAsia="zh-CN"/>
        </w:rPr>
        <w:t>六、标准主要内容的确定</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该标准主要包括以下内容：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1.范围。明确了本标准适用于陕西省公共资源交易平台运行服务机构。</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2.规范性引用文件。本部分内容列出了该标准编制时需要引用的文件。</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3.术语和定义。本部分内容给出本标准所涉及重点术语的说明，帮助标准使用者对该标准的理解。</w:t>
      </w:r>
    </w:p>
    <w:p>
      <w:pPr>
        <w:keepNext w:val="0"/>
        <w:keepLines w:val="0"/>
        <w:pageBreakBefore w:val="0"/>
        <w:widowControl w:val="0"/>
        <w:kinsoku/>
        <w:wordWrap/>
        <w:overflowPunct/>
        <w:topLinePunct w:val="0"/>
        <w:autoSpaceDE/>
        <w:autoSpaceDN/>
        <w:bidi w:val="0"/>
        <w:adjustRightInd/>
        <w:snapToGrid/>
        <w:ind w:firstLine="6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4.机构设置与职能。本部分内容主要将运行服务机构按部门职能进行合理分类，明确各职能部门的服务范围。</w:t>
      </w:r>
    </w:p>
    <w:p>
      <w:pPr>
        <w:pStyle w:val="2"/>
        <w:ind w:firstLine="640"/>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5.人员管理。本部分内容主要从人员设置方面提出要求。</w:t>
      </w:r>
    </w:p>
    <w:p>
      <w:pPr>
        <w:pStyle w:val="2"/>
        <w:ind w:firstLine="640"/>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6.人员基本准则。本部分内容主要对平台服务人员的共性准则提出要求，明确人员的基本准则。</w:t>
      </w:r>
    </w:p>
    <w:p>
      <w:pPr>
        <w:pStyle w:val="2"/>
        <w:ind w:firstLine="640"/>
        <w:rPr>
          <w:rFonts w:hint="default"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7.人员岗位工作准则。本部分内容分岗位对各服务人员的工作提出要求，提升人员的服务能力。</w:t>
      </w:r>
    </w:p>
    <w:p>
      <w:pPr>
        <w:keepNext w:val="0"/>
        <w:keepLines w:val="0"/>
        <w:pageBreakBefore w:val="0"/>
        <w:widowControl w:val="0"/>
        <w:kinsoku/>
        <w:wordWrap/>
        <w:overflowPunct/>
        <w:topLinePunct w:val="0"/>
        <w:autoSpaceDE/>
        <w:autoSpaceDN/>
        <w:bidi w:val="0"/>
        <w:adjustRightInd/>
        <w:snapToGrid/>
        <w:ind w:firstLine="600"/>
        <w:textAlignment w:val="auto"/>
        <w:rPr>
          <w:rFonts w:ascii="黑体" w:hAnsi="黑体" w:eastAsia="黑体" w:cs="Arial"/>
          <w:bCs/>
          <w:color w:val="auto"/>
          <w:sz w:val="32"/>
          <w:szCs w:val="32"/>
        </w:rPr>
      </w:pPr>
      <w:r>
        <w:rPr>
          <w:rFonts w:hint="eastAsia" w:ascii="黑体" w:hAnsi="黑体" w:eastAsia="黑体" w:cs="Arial"/>
          <w:bCs/>
          <w:color w:val="auto"/>
          <w:sz w:val="32"/>
          <w:szCs w:val="32"/>
          <w:lang w:eastAsia="zh-CN"/>
        </w:rPr>
        <w:t>七</w:t>
      </w:r>
      <w:r>
        <w:rPr>
          <w:rFonts w:hint="eastAsia" w:ascii="黑体" w:hAnsi="黑体" w:eastAsia="黑体" w:cs="Arial"/>
          <w:bCs/>
          <w:color w:val="auto"/>
          <w:sz w:val="32"/>
          <w:szCs w:val="32"/>
        </w:rPr>
        <w:t>、知识产权说明</w:t>
      </w:r>
    </w:p>
    <w:p>
      <w:pPr>
        <w:ind w:firstLine="640" w:firstLineChars="200"/>
        <w:rPr>
          <w:rFonts w:ascii="仿宋" w:hAnsi="仿宋" w:eastAsia="仿宋" w:cs="Arial"/>
          <w:bCs/>
          <w:color w:val="auto"/>
          <w:sz w:val="32"/>
          <w:szCs w:val="32"/>
        </w:rPr>
      </w:pPr>
      <w:r>
        <w:rPr>
          <w:rFonts w:hint="eastAsia" w:ascii="仿宋" w:hAnsi="仿宋" w:eastAsia="仿宋" w:cs="Arial"/>
          <w:bCs/>
          <w:color w:val="auto"/>
          <w:sz w:val="32"/>
          <w:szCs w:val="32"/>
        </w:rPr>
        <w:t>本标准不涉及知识产权问题。</w:t>
      </w:r>
    </w:p>
    <w:p>
      <w:pPr>
        <w:ind w:firstLine="640" w:firstLineChars="200"/>
        <w:rPr>
          <w:rFonts w:ascii="黑体" w:hAnsi="黑体" w:eastAsia="黑体" w:cs="Arial"/>
          <w:bCs/>
          <w:color w:val="auto"/>
          <w:sz w:val="32"/>
          <w:szCs w:val="32"/>
        </w:rPr>
      </w:pPr>
      <w:r>
        <w:rPr>
          <w:rFonts w:hint="eastAsia" w:ascii="黑体" w:hAnsi="黑体" w:eastAsia="黑体" w:cs="Arial"/>
          <w:bCs/>
          <w:color w:val="auto"/>
          <w:sz w:val="32"/>
          <w:szCs w:val="32"/>
          <w:lang w:eastAsia="zh-CN"/>
        </w:rPr>
        <w:t>八</w:t>
      </w:r>
      <w:r>
        <w:rPr>
          <w:rFonts w:hint="eastAsia" w:ascii="黑体" w:hAnsi="黑体" w:eastAsia="黑体" w:cs="Arial"/>
          <w:bCs/>
          <w:color w:val="auto"/>
          <w:sz w:val="32"/>
          <w:szCs w:val="32"/>
        </w:rPr>
        <w:t>、重大意见分歧的处理</w:t>
      </w:r>
    </w:p>
    <w:p>
      <w:pPr>
        <w:ind w:firstLine="640" w:firstLineChars="200"/>
        <w:rPr>
          <w:rFonts w:ascii="仿宋" w:hAnsi="仿宋" w:eastAsia="仿宋" w:cs="Arial"/>
          <w:bCs/>
          <w:color w:val="auto"/>
          <w:sz w:val="32"/>
          <w:szCs w:val="32"/>
        </w:rPr>
      </w:pPr>
      <w:r>
        <w:rPr>
          <w:rFonts w:hint="eastAsia" w:ascii="仿宋" w:hAnsi="仿宋" w:eastAsia="仿宋" w:cs="Arial"/>
          <w:bCs/>
          <w:color w:val="auto"/>
          <w:sz w:val="32"/>
          <w:szCs w:val="32"/>
        </w:rPr>
        <w:t>本标准在编写过程中没有重大意见分歧。</w:t>
      </w:r>
    </w:p>
    <w:p>
      <w:pPr>
        <w:ind w:firstLine="640" w:firstLineChars="200"/>
        <w:rPr>
          <w:rFonts w:ascii="黑体" w:hAnsi="黑体" w:eastAsia="黑体" w:cs="Arial"/>
          <w:bCs/>
          <w:color w:val="auto"/>
          <w:sz w:val="32"/>
          <w:szCs w:val="32"/>
        </w:rPr>
      </w:pPr>
      <w:r>
        <w:rPr>
          <w:rFonts w:hint="eastAsia" w:ascii="黑体" w:hAnsi="黑体" w:eastAsia="黑体" w:cs="Arial"/>
          <w:bCs/>
          <w:color w:val="auto"/>
          <w:sz w:val="32"/>
          <w:szCs w:val="32"/>
          <w:lang w:eastAsia="zh-CN"/>
        </w:rPr>
        <w:t>九</w:t>
      </w:r>
      <w:r>
        <w:rPr>
          <w:rFonts w:hint="eastAsia" w:ascii="黑体" w:hAnsi="黑体" w:eastAsia="黑体" w:cs="Arial"/>
          <w:bCs/>
          <w:color w:val="auto"/>
          <w:sz w:val="32"/>
          <w:szCs w:val="32"/>
        </w:rPr>
        <w:t>、标准性质的建议说明</w:t>
      </w:r>
    </w:p>
    <w:p>
      <w:pPr>
        <w:ind w:firstLine="640" w:firstLineChars="200"/>
        <w:rPr>
          <w:rFonts w:ascii="仿宋" w:hAnsi="仿宋" w:eastAsia="仿宋" w:cs="Arial"/>
          <w:bCs/>
          <w:color w:val="auto"/>
          <w:sz w:val="32"/>
          <w:szCs w:val="32"/>
        </w:rPr>
      </w:pPr>
      <w:r>
        <w:rPr>
          <w:rFonts w:hint="eastAsia" w:ascii="仿宋" w:hAnsi="仿宋" w:eastAsia="仿宋" w:cs="Arial"/>
          <w:bCs/>
          <w:color w:val="auto"/>
          <w:sz w:val="32"/>
          <w:szCs w:val="32"/>
        </w:rPr>
        <w:t>建议本标准审批发布为推荐性地方标准。</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PW6G0PDAgAA1gUAAA4AAAAA&#10;AAAAAQAgAAAAHwEAAGRycy9lMm9Eb2MueG1sUEsFBgAAAAAGAAYAWQEAAFQG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8EAF7"/>
    <w:multiLevelType w:val="singleLevel"/>
    <w:tmpl w:val="3CA8EAF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725989"/>
    <w:rsid w:val="156334B4"/>
    <w:rsid w:val="42017C82"/>
    <w:rsid w:val="5BAC3EE2"/>
    <w:rsid w:val="5C725989"/>
    <w:rsid w:val="6BF10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Body Text"/>
    <w:basedOn w:val="1"/>
    <w:qFormat/>
    <w:uiPriority w:val="1"/>
    <w:rPr>
      <w:sz w:val="21"/>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2020-04-02T08:37:00Z</dcterms:created>
  <dc:creator>你是我无法触及的倾城温暖</dc:creator>
  <cp:lastModifiedBy>贾燕飞</cp:lastModifiedBy>
  <cp:lastPrinted>2020-04-16T01:49:02Z</cp:lastPrinted>
  <dcterms:modified xsi:type="dcterms:W3CDTF">2020-04-16T01:50:16Z</dcterms:modified>
  <dc:title>公共资源交易平台建设与运行服务管理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