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r>
        <w:rPr>
          <w:rFonts w:hint="eastAsia" w:ascii="黑体" w:hAnsi="黑体" w:eastAsia="黑体"/>
          <w:sz w:val="44"/>
          <w:szCs w:val="44"/>
        </w:rPr>
        <w:t>《公共资源交易平台建设与运行服务管理规范</w:t>
      </w:r>
      <w:ins w:id="0" w:author="贾燕飞" w:date="2020-04-16T09:52:27Z">
        <w:r>
          <w:rPr>
            <w:rFonts w:hint="eastAsia" w:ascii="黑体" w:hAnsi="黑体" w:eastAsia="黑体"/>
            <w:sz w:val="44"/>
            <w:szCs w:val="44"/>
            <w:lang w:val="en-US" w:eastAsia="zh-CN"/>
          </w:rPr>
          <w:t xml:space="preserve"> </w:t>
        </w:r>
      </w:ins>
      <w:r>
        <w:rPr>
          <w:rFonts w:hint="eastAsia" w:ascii="黑体" w:hAnsi="黑体" w:eastAsia="黑体"/>
          <w:sz w:val="44"/>
          <w:szCs w:val="44"/>
        </w:rPr>
        <w:t>第4部分：信息化建设管理》地方标准（</w:t>
      </w:r>
      <w:del w:id="1" w:author="贾燕飞" w:date="2020-04-02T14:18:29Z">
        <w:r>
          <w:rPr>
            <w:rFonts w:hint="default" w:ascii="黑体" w:hAnsi="黑体" w:eastAsia="黑体"/>
            <w:sz w:val="44"/>
            <w:szCs w:val="44"/>
            <w:lang w:val="en-US"/>
          </w:rPr>
          <w:delText>送审稿</w:delText>
        </w:r>
      </w:del>
      <w:ins w:id="2" w:author="贾燕飞" w:date="2020-04-02T14:18:29Z">
        <w:r>
          <w:rPr>
            <w:rFonts w:hint="eastAsia" w:ascii="黑体" w:hAnsi="黑体" w:eastAsia="黑体"/>
            <w:sz w:val="44"/>
            <w:szCs w:val="44"/>
            <w:lang w:val="en-US" w:eastAsia="zh-CN"/>
          </w:rPr>
          <w:t>征求意见稿</w:t>
        </w:r>
      </w:ins>
      <w:r>
        <w:rPr>
          <w:rFonts w:hint="eastAsia" w:ascii="黑体" w:hAnsi="黑体" w:eastAsia="黑体"/>
          <w:sz w:val="44"/>
          <w:szCs w:val="44"/>
        </w:rPr>
        <w:t>）编制说明</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华文中宋"/>
          <w:sz w:val="32"/>
          <w:szCs w:val="32"/>
        </w:rPr>
      </w:pPr>
      <w:r>
        <w:rPr>
          <w:rFonts w:hint="eastAsia" w:ascii="宋体" w:hAnsi="华文中宋"/>
          <w:sz w:val="32"/>
          <w:szCs w:val="32"/>
        </w:rPr>
        <w:t>标准起草组</w:t>
      </w:r>
    </w:p>
    <w:p>
      <w:pPr>
        <w:jc w:val="center"/>
        <w:rPr>
          <w:rFonts w:ascii="宋体" w:hAnsi="华文中宋"/>
          <w:color w:val="000000" w:themeColor="text1"/>
          <w:sz w:val="32"/>
          <w:szCs w:val="32"/>
          <w14:textFill>
            <w14:solidFill>
              <w14:schemeClr w14:val="tx1"/>
            </w14:solidFill>
          </w14:textFill>
        </w:rPr>
      </w:pPr>
      <w:r>
        <w:rPr>
          <w:rFonts w:hint="eastAsia" w:ascii="宋体" w:hAnsi="华文中宋"/>
          <w:color w:val="000000" w:themeColor="text1"/>
          <w:sz w:val="32"/>
          <w:szCs w:val="32"/>
          <w14:textFill>
            <w14:solidFill>
              <w14:schemeClr w14:val="tx1"/>
            </w14:solidFill>
          </w14:textFill>
        </w:rPr>
        <w:t>二〇二〇年三月</w:t>
      </w:r>
    </w:p>
    <w:p>
      <w:pPr>
        <w:jc w:val="center"/>
        <w:rPr>
          <w:rFonts w:ascii="宋体" w:hAnsi="华文中宋"/>
          <w:sz w:val="32"/>
          <w:szCs w:val="32"/>
        </w:rPr>
      </w:pPr>
    </w:p>
    <w:p>
      <w:pPr>
        <w:jc w:val="center"/>
        <w:rPr>
          <w:rFonts w:ascii="宋体" w:hAnsi="华文中宋"/>
          <w:sz w:val="32"/>
          <w:szCs w:val="32"/>
        </w:rPr>
      </w:pPr>
    </w:p>
    <w:p>
      <w:pPr>
        <w:numPr>
          <w:ilvl w:val="0"/>
          <w:numId w:val="1"/>
        </w:numPr>
        <w:ind w:firstLine="640" w:firstLineChars="200"/>
        <w:rPr>
          <w:rFonts w:ascii="黑体" w:hAnsi="黑体" w:eastAsia="黑体"/>
          <w:sz w:val="32"/>
          <w:szCs w:val="32"/>
        </w:rPr>
      </w:pPr>
      <w:r>
        <w:rPr>
          <w:rFonts w:hint="eastAsia" w:ascii="黑体" w:hAnsi="黑体" w:eastAsia="黑体"/>
          <w:sz w:val="32"/>
          <w:szCs w:val="32"/>
        </w:rPr>
        <w:t>任务来源</w:t>
      </w:r>
    </w:p>
    <w:p>
      <w:pPr>
        <w:ind w:firstLine="640" w:firstLineChars="200"/>
        <w:rPr>
          <w:rFonts w:ascii="黑体" w:hAnsi="黑体" w:eastAsia="黑体"/>
          <w:sz w:val="32"/>
          <w:szCs w:val="32"/>
        </w:rPr>
      </w:pPr>
      <w:r>
        <w:rPr>
          <w:rFonts w:hint="eastAsia" w:ascii="仿宋_GB2312" w:hAnsi="仿宋_GB2312" w:eastAsia="仿宋_GB2312" w:cs="仿宋_GB2312"/>
          <w:sz w:val="32"/>
          <w:szCs w:val="32"/>
          <w:shd w:val="clear" w:color="auto" w:fill="FFFFFF"/>
        </w:rPr>
        <w:t>为贯彻落实中央全面深化改革委员会第七次会议通过的《关于深化公共资源交易平台整合共享的指导意见》(国办函﹝2019﹞41号)、国家发展改革委牵头制定的《公共资源交易平台服务标准（试行）》第二条“各地方应结合本地实际，制定本行政区域的公共资源交易平台服务标准”的要求和《陕西省公共资源交易平台整合共享实施方案》关于优化提升公共资源交易服务水平的任务，通过制定《公共资源交易平台建设与运行服务管理规范</w:t>
      </w:r>
      <w:ins w:id="3" w:author="贾燕飞" w:date="2020-04-16T09:52:51Z">
        <w:r>
          <w:rPr>
            <w:rFonts w:hint="eastAsia" w:ascii="仿宋_GB2312" w:hAnsi="仿宋_GB2312" w:eastAsia="仿宋_GB2312" w:cs="仿宋_GB2312"/>
            <w:sz w:val="32"/>
            <w:szCs w:val="32"/>
            <w:shd w:val="clear" w:color="auto" w:fill="FFFFFF"/>
            <w:lang w:val="en-US" w:eastAsia="zh-CN"/>
          </w:rPr>
          <w:t xml:space="preserve"> </w:t>
        </w:r>
      </w:ins>
      <w:bookmarkStart w:id="0" w:name="_GoBack"/>
      <w:bookmarkEnd w:id="0"/>
      <w:r>
        <w:rPr>
          <w:rFonts w:hint="eastAsia" w:ascii="仿宋_GB2312" w:hAnsi="仿宋_GB2312" w:eastAsia="仿宋_GB2312" w:cs="仿宋_GB2312"/>
          <w:sz w:val="32"/>
          <w:szCs w:val="32"/>
          <w:shd w:val="clear" w:color="auto" w:fill="FFFFFF"/>
        </w:rPr>
        <w:t>第4部分：信息化建设管理》地方标准（以下简称《信息化建设管理》），</w:t>
      </w:r>
      <w:r>
        <w:rPr>
          <w:rFonts w:hint="eastAsia" w:ascii="仿宋" w:hAnsi="仿宋" w:eastAsia="仿宋" w:cs="Times New Roman"/>
          <w:sz w:val="32"/>
          <w:szCs w:val="32"/>
        </w:rPr>
        <w:t>发挥标准化在</w:t>
      </w:r>
      <w:r>
        <w:rPr>
          <w:rFonts w:hint="eastAsia" w:ascii="仿宋_GB2312" w:hAnsi="仿宋_GB2312" w:eastAsia="仿宋_GB2312" w:cs="仿宋_GB2312"/>
          <w:sz w:val="32"/>
          <w:szCs w:val="32"/>
          <w:shd w:val="clear" w:color="auto" w:fill="FFFFFF"/>
        </w:rPr>
        <w:t>全省公共资源交易平台</w:t>
      </w:r>
      <w:r>
        <w:rPr>
          <w:rFonts w:hint="eastAsia" w:ascii="仿宋" w:hAnsi="仿宋" w:eastAsia="仿宋" w:cs="Times New Roman"/>
          <w:sz w:val="32"/>
          <w:szCs w:val="32"/>
        </w:rPr>
        <w:t>建设和运行服务管理中规范和引领作用</w:t>
      </w:r>
      <w:r>
        <w:rPr>
          <w:rFonts w:hint="eastAsia" w:ascii="仿宋_GB2312" w:hAnsi="仿宋_GB2312" w:eastAsia="仿宋_GB2312" w:cs="仿宋_GB2312"/>
          <w:sz w:val="32"/>
          <w:szCs w:val="32"/>
          <w:shd w:val="clear" w:color="auto" w:fill="FFFFFF"/>
        </w:rPr>
        <w:t>，</w:t>
      </w:r>
      <w:ins w:id="4" w:author="贾燕飞" w:date="2020-04-02T14:19:11Z">
        <w:r>
          <w:rPr>
            <w:rFonts w:hint="eastAsia" w:ascii="仿宋_GB2312" w:hAnsi="仿宋_GB2312" w:eastAsia="仿宋_GB2312" w:cs="仿宋_GB2312"/>
            <w:sz w:val="32"/>
            <w:szCs w:val="32"/>
            <w:shd w:val="clear" w:color="auto" w:fill="FFFFFF"/>
            <w:lang w:eastAsia="zh-CN"/>
          </w:rPr>
          <w:t>指导</w:t>
        </w:r>
      </w:ins>
      <w:ins w:id="5" w:author="贾燕飞" w:date="2020-04-02T14:19:17Z">
        <w:r>
          <w:rPr>
            <w:rFonts w:hint="eastAsia" w:ascii="仿宋_GB2312" w:hAnsi="仿宋_GB2312" w:eastAsia="仿宋_GB2312" w:cs="仿宋_GB2312"/>
            <w:sz w:val="32"/>
            <w:szCs w:val="32"/>
            <w:shd w:val="clear" w:color="auto" w:fill="FFFFFF"/>
            <w:lang w:eastAsia="zh-CN"/>
          </w:rPr>
          <w:t>公共资源交易</w:t>
        </w:r>
      </w:ins>
      <w:ins w:id="6" w:author="贾燕飞" w:date="2020-04-02T14:19:22Z">
        <w:r>
          <w:rPr>
            <w:rFonts w:hint="eastAsia" w:ascii="仿宋_GB2312" w:hAnsi="仿宋_GB2312" w:eastAsia="仿宋_GB2312" w:cs="仿宋_GB2312"/>
            <w:sz w:val="32"/>
            <w:szCs w:val="32"/>
            <w:shd w:val="clear" w:color="auto" w:fill="FFFFFF"/>
            <w:lang w:eastAsia="zh-CN"/>
          </w:rPr>
          <w:t>运行服务机构</w:t>
        </w:r>
      </w:ins>
      <w:ins w:id="7" w:author="贾燕飞" w:date="2020-04-02T14:19:23Z">
        <w:r>
          <w:rPr>
            <w:rFonts w:hint="eastAsia" w:ascii="仿宋_GB2312" w:hAnsi="仿宋_GB2312" w:eastAsia="仿宋_GB2312" w:cs="仿宋_GB2312"/>
            <w:sz w:val="32"/>
            <w:szCs w:val="32"/>
            <w:shd w:val="clear" w:color="auto" w:fill="FFFFFF"/>
            <w:lang w:eastAsia="zh-CN"/>
          </w:rPr>
          <w:t>信息化</w:t>
        </w:r>
      </w:ins>
      <w:ins w:id="8" w:author="贾燕飞" w:date="2020-04-02T14:19:28Z">
        <w:r>
          <w:rPr>
            <w:rFonts w:hint="eastAsia" w:ascii="仿宋_GB2312" w:hAnsi="仿宋_GB2312" w:eastAsia="仿宋_GB2312" w:cs="仿宋_GB2312"/>
            <w:sz w:val="32"/>
            <w:szCs w:val="32"/>
            <w:shd w:val="clear" w:color="auto" w:fill="FFFFFF"/>
            <w:lang w:eastAsia="zh-CN"/>
          </w:rPr>
          <w:t>建设</w:t>
        </w:r>
      </w:ins>
      <w:ins w:id="9" w:author="贾燕飞" w:date="2020-04-02T14:19:34Z">
        <w:r>
          <w:rPr>
            <w:rFonts w:hint="eastAsia" w:ascii="仿宋_GB2312" w:hAnsi="仿宋_GB2312" w:eastAsia="仿宋_GB2312" w:cs="仿宋_GB2312"/>
            <w:sz w:val="32"/>
            <w:szCs w:val="32"/>
            <w:shd w:val="clear" w:color="auto" w:fill="FFFFFF"/>
            <w:lang w:eastAsia="zh-CN"/>
          </w:rPr>
          <w:t>，</w:t>
        </w:r>
      </w:ins>
      <w:ins w:id="10" w:author="贾燕飞" w:date="2020-04-02T14:19:36Z">
        <w:r>
          <w:rPr>
            <w:rFonts w:hint="eastAsia" w:ascii="仿宋_GB2312" w:hAnsi="仿宋_GB2312" w:eastAsia="仿宋_GB2312" w:cs="仿宋_GB2312"/>
            <w:sz w:val="32"/>
            <w:szCs w:val="32"/>
            <w:shd w:val="clear" w:color="auto" w:fill="FFFFFF"/>
            <w:lang w:eastAsia="zh-CN"/>
          </w:rPr>
          <w:t>提高</w:t>
        </w:r>
      </w:ins>
      <w:ins w:id="11" w:author="贾燕飞" w:date="2020-04-02T14:19:39Z">
        <w:r>
          <w:rPr>
            <w:rFonts w:hint="eastAsia" w:ascii="仿宋_GB2312" w:hAnsi="仿宋_GB2312" w:eastAsia="仿宋_GB2312" w:cs="仿宋_GB2312"/>
            <w:sz w:val="32"/>
            <w:szCs w:val="32"/>
            <w:shd w:val="clear" w:color="auto" w:fill="FFFFFF"/>
            <w:lang w:eastAsia="zh-CN"/>
          </w:rPr>
          <w:t>信息化</w:t>
        </w:r>
      </w:ins>
      <w:ins w:id="12" w:author="贾燕飞" w:date="2020-04-02T14:19:42Z">
        <w:r>
          <w:rPr>
            <w:rFonts w:hint="eastAsia" w:ascii="仿宋_GB2312" w:hAnsi="仿宋_GB2312" w:eastAsia="仿宋_GB2312" w:cs="仿宋_GB2312"/>
            <w:sz w:val="32"/>
            <w:szCs w:val="32"/>
            <w:shd w:val="clear" w:color="auto" w:fill="FFFFFF"/>
            <w:lang w:eastAsia="zh-CN"/>
          </w:rPr>
          <w:t>水平</w:t>
        </w:r>
      </w:ins>
      <w:ins w:id="13" w:author="贾燕飞" w:date="2020-04-02T14:19:43Z">
        <w:r>
          <w:rPr>
            <w:rFonts w:hint="eastAsia" w:ascii="仿宋_GB2312" w:hAnsi="仿宋_GB2312" w:eastAsia="仿宋_GB2312" w:cs="仿宋_GB2312"/>
            <w:sz w:val="32"/>
            <w:szCs w:val="32"/>
            <w:shd w:val="clear" w:color="auto" w:fill="FFFFFF"/>
            <w:lang w:eastAsia="zh-CN"/>
          </w:rPr>
          <w:t>，</w:t>
        </w:r>
      </w:ins>
      <w:del w:id="14" w:author="贾燕飞" w:date="2020-04-02T14:19:49Z">
        <w:r>
          <w:rPr>
            <w:rFonts w:hint="eastAsia" w:ascii="仿宋_GB2312" w:hAnsi="仿宋_GB2312" w:eastAsia="仿宋_GB2312" w:cs="仿宋_GB2312"/>
            <w:sz w:val="32"/>
            <w:szCs w:val="32"/>
            <w:shd w:val="clear" w:color="auto" w:fill="FFFFFF"/>
          </w:rPr>
          <w:delText>提高</w:delText>
        </w:r>
      </w:del>
      <w:ins w:id="15" w:author="贾燕飞" w:date="2020-04-02T14:19:49Z">
        <w:r>
          <w:rPr>
            <w:rFonts w:hint="eastAsia" w:ascii="仿宋_GB2312" w:hAnsi="仿宋_GB2312" w:eastAsia="仿宋_GB2312" w:cs="仿宋_GB2312"/>
            <w:sz w:val="32"/>
            <w:szCs w:val="32"/>
            <w:shd w:val="clear" w:color="auto" w:fill="FFFFFF"/>
            <w:lang w:eastAsia="zh-CN"/>
          </w:rPr>
          <w:t>提升</w:t>
        </w:r>
      </w:ins>
      <w:r>
        <w:rPr>
          <w:rFonts w:hint="eastAsia" w:ascii="仿宋_GB2312" w:hAnsi="仿宋_GB2312" w:eastAsia="仿宋_GB2312" w:cs="仿宋_GB2312"/>
          <w:sz w:val="32"/>
          <w:szCs w:val="32"/>
          <w:shd w:val="clear" w:color="auto" w:fill="FFFFFF"/>
        </w:rPr>
        <w:t>公共服务效能。</w:t>
      </w:r>
      <w:r>
        <w:rPr>
          <w:rFonts w:hint="eastAsia" w:ascii="仿宋" w:hAnsi="仿宋" w:eastAsia="仿宋" w:cs="Times New Roman"/>
          <w:sz w:val="32"/>
          <w:szCs w:val="32"/>
        </w:rPr>
        <w:t>该项目由省发展改革委提出并牵头，省公共资源交易中心和西安市公共资源交易中心参与，共同起草完成。截止2020年3月，经过调研、论证、分析等，完成了征求意见稿。</w:t>
      </w:r>
    </w:p>
    <w:p>
      <w:pPr>
        <w:ind w:firstLine="640" w:firstLineChars="200"/>
        <w:rPr>
          <w:rFonts w:ascii="黑体" w:hAnsi="黑体" w:eastAsia="黑体"/>
          <w:sz w:val="32"/>
          <w:szCs w:val="32"/>
        </w:rPr>
      </w:pPr>
      <w:r>
        <w:rPr>
          <w:rFonts w:hint="eastAsia" w:ascii="黑体" w:hAnsi="黑体" w:eastAsia="黑体"/>
          <w:sz w:val="32"/>
          <w:szCs w:val="32"/>
        </w:rPr>
        <w:t>二、目的意义</w:t>
      </w:r>
    </w:p>
    <w:p>
      <w:pPr>
        <w:ind w:firstLine="640" w:firstLineChars="200"/>
        <w:rPr>
          <w:rFonts w:ascii="仿宋" w:hAnsi="仿宋" w:eastAsia="仿宋"/>
          <w:sz w:val="32"/>
          <w:szCs w:val="32"/>
        </w:rPr>
      </w:pPr>
      <w:r>
        <w:rPr>
          <w:rFonts w:hint="eastAsia" w:ascii="仿宋" w:hAnsi="仿宋" w:eastAsia="仿宋"/>
          <w:sz w:val="32"/>
          <w:szCs w:val="32"/>
        </w:rPr>
        <w:t>深入贯彻落实习近平网络强国战略思想，充分发挥信息化建设对公共资源交易高质量发展的引领作用，主动适应信息化要求，构建完善信息化体系，积极引入信息化技术，加快</w:t>
      </w:r>
      <w:del w:id="16" w:author="贾燕飞" w:date="2020-04-02T14:20:25Z">
        <w:r>
          <w:rPr>
            <w:rFonts w:hint="eastAsia" w:ascii="仿宋" w:hAnsi="仿宋" w:eastAsia="仿宋"/>
            <w:sz w:val="32"/>
            <w:szCs w:val="32"/>
          </w:rPr>
          <w:delText>交易中心</w:delText>
        </w:r>
      </w:del>
      <w:ins w:id="17" w:author="贾燕飞" w:date="2020-04-02T14:20:25Z">
        <w:r>
          <w:rPr>
            <w:rFonts w:hint="eastAsia" w:ascii="仿宋" w:hAnsi="仿宋" w:eastAsia="仿宋"/>
            <w:sz w:val="32"/>
            <w:szCs w:val="32"/>
            <w:lang w:eastAsia="zh-CN"/>
          </w:rPr>
          <w:t>交易</w:t>
        </w:r>
      </w:ins>
      <w:ins w:id="18" w:author="贾燕飞" w:date="2020-04-02T14:20:30Z">
        <w:r>
          <w:rPr>
            <w:rFonts w:hint="eastAsia" w:ascii="仿宋" w:hAnsi="仿宋" w:eastAsia="仿宋"/>
            <w:sz w:val="32"/>
            <w:szCs w:val="32"/>
            <w:lang w:eastAsia="zh-CN"/>
          </w:rPr>
          <w:t>运行服务机构</w:t>
        </w:r>
      </w:ins>
      <w:r>
        <w:rPr>
          <w:rFonts w:hint="eastAsia" w:ascii="仿宋" w:hAnsi="仿宋" w:eastAsia="仿宋"/>
          <w:sz w:val="32"/>
          <w:szCs w:val="32"/>
        </w:rPr>
        <w:t>信息化建设，推进公共资源交易平台规范化、标准化，满足公共资源交易平台的服务需求。</w:t>
      </w:r>
    </w:p>
    <w:p>
      <w:pPr>
        <w:ind w:firstLine="640" w:firstLineChars="200"/>
        <w:rPr>
          <w:rFonts w:ascii="仿宋" w:hAnsi="仿宋" w:eastAsia="仿宋"/>
          <w:sz w:val="32"/>
          <w:szCs w:val="32"/>
        </w:rPr>
      </w:pPr>
      <w:r>
        <w:rPr>
          <w:rFonts w:hint="eastAsia" w:ascii="仿宋" w:hAnsi="仿宋" w:eastAsia="仿宋"/>
          <w:sz w:val="32"/>
          <w:szCs w:val="32"/>
        </w:rPr>
        <w:t>本标准的制定出台对我省公共资源交易信息化建设具有以下现实意义：一是规范了公共资源交易三大系统的建设管理要求，明确了信息化平台的结构和功能，进一步改进、完善</w:t>
      </w:r>
      <w:ins w:id="19" w:author="贾燕飞" w:date="2020-04-02T14:21:16Z">
        <w:r>
          <w:rPr>
            <w:rFonts w:hint="eastAsia" w:ascii="仿宋" w:hAnsi="仿宋" w:eastAsia="仿宋"/>
            <w:sz w:val="32"/>
            <w:szCs w:val="32"/>
            <w:lang w:eastAsia="zh-CN"/>
          </w:rPr>
          <w:t>交易运行服务机构</w:t>
        </w:r>
      </w:ins>
      <w:del w:id="20" w:author="贾燕飞" w:date="2020-04-02T14:21:16Z">
        <w:r>
          <w:rPr>
            <w:rFonts w:hint="eastAsia" w:ascii="仿宋" w:hAnsi="仿宋" w:eastAsia="仿宋"/>
            <w:sz w:val="32"/>
            <w:szCs w:val="32"/>
          </w:rPr>
          <w:delText>交易中心</w:delText>
        </w:r>
      </w:del>
      <w:r>
        <w:rPr>
          <w:rFonts w:hint="eastAsia" w:ascii="仿宋" w:hAnsi="仿宋" w:eastAsia="仿宋"/>
          <w:sz w:val="32"/>
          <w:szCs w:val="32"/>
        </w:rPr>
        <w:t>的信息化建设，对公共资源交易发展有着积极推动作用。二是规范了系统运行环境和人员管理要求，完善了信息化平台的保障体系，有利于维护系统平稳运行。三是规范了信息化平台网络安全管理的具体要求，有利于保护系统安全运行。</w:t>
      </w:r>
    </w:p>
    <w:p>
      <w:pPr>
        <w:ind w:firstLine="640" w:firstLineChars="200"/>
        <w:rPr>
          <w:rFonts w:ascii="黑体" w:hAnsi="黑体" w:eastAsia="黑体"/>
          <w:sz w:val="32"/>
          <w:szCs w:val="32"/>
        </w:rPr>
      </w:pPr>
      <w:r>
        <w:rPr>
          <w:rFonts w:hint="eastAsia" w:ascii="黑体" w:hAnsi="黑体" w:eastAsia="黑体"/>
          <w:sz w:val="32"/>
          <w:szCs w:val="32"/>
        </w:rPr>
        <w:t>三、标准制定原则</w:t>
      </w:r>
    </w:p>
    <w:p>
      <w:pPr>
        <w:ind w:firstLine="600"/>
        <w:rPr>
          <w:rFonts w:ascii="仿宋" w:hAnsi="仿宋" w:eastAsia="仿宋" w:cs="Times New Roman"/>
          <w:sz w:val="32"/>
          <w:szCs w:val="32"/>
        </w:rPr>
      </w:pPr>
      <w:r>
        <w:rPr>
          <w:rFonts w:hint="eastAsia" w:ascii="仿宋" w:hAnsi="仿宋" w:eastAsia="仿宋" w:cs="Times New Roman"/>
          <w:sz w:val="32"/>
          <w:szCs w:val="32"/>
        </w:rPr>
        <w:t>（一）规范性原则</w:t>
      </w:r>
    </w:p>
    <w:p>
      <w:pPr>
        <w:ind w:firstLine="600"/>
        <w:rPr>
          <w:rFonts w:ascii="仿宋_GB2312" w:hAnsi="仿宋_GB2312" w:eastAsia="仿宋_GB2312" w:cs="仿宋_GB2312"/>
          <w:sz w:val="32"/>
          <w:szCs w:val="32"/>
          <w:shd w:val="clear" w:color="auto" w:fill="FFFFFF"/>
        </w:rPr>
      </w:pPr>
      <w:r>
        <w:rPr>
          <w:rFonts w:hint="eastAsia" w:ascii="仿宋" w:hAnsi="仿宋" w:eastAsia="仿宋" w:cs="Times New Roman"/>
          <w:sz w:val="32"/>
          <w:szCs w:val="32"/>
        </w:rPr>
        <w:t>《</w:t>
      </w:r>
      <w:r>
        <w:rPr>
          <w:rFonts w:hint="eastAsia" w:ascii="仿宋_GB2312" w:hAnsi="仿宋_GB2312" w:eastAsia="仿宋_GB2312" w:cs="仿宋_GB2312"/>
          <w:sz w:val="32"/>
          <w:szCs w:val="32"/>
          <w:shd w:val="clear" w:color="auto" w:fill="FFFFFF"/>
        </w:rPr>
        <w:t>信息化建设管理</w:t>
      </w:r>
      <w:r>
        <w:rPr>
          <w:rFonts w:hint="eastAsia" w:ascii="仿宋" w:hAnsi="仿宋" w:eastAsia="仿宋" w:cs="Times New Roman"/>
          <w:sz w:val="32"/>
          <w:szCs w:val="32"/>
        </w:rPr>
        <w:t>》</w:t>
      </w:r>
      <w:r>
        <w:rPr>
          <w:rFonts w:hint="eastAsia" w:ascii="仿宋_GB2312" w:hAnsi="仿宋_GB2312" w:eastAsia="仿宋_GB2312" w:cs="仿宋_GB2312"/>
          <w:sz w:val="32"/>
          <w:szCs w:val="32"/>
          <w:shd w:val="clear" w:color="auto" w:fill="FFFFFF"/>
        </w:rPr>
        <w:t>符合GB/T 1.1-2009《标准化工作导则第1部分:标准的结构和编写规则》的规范性要求。</w:t>
      </w:r>
    </w:p>
    <w:p>
      <w:pPr>
        <w:ind w:firstLine="600"/>
        <w:rPr>
          <w:rFonts w:ascii="仿宋" w:hAnsi="仿宋" w:eastAsia="仿宋" w:cs="Times New Roman"/>
          <w:sz w:val="32"/>
          <w:szCs w:val="32"/>
        </w:rPr>
      </w:pPr>
      <w:r>
        <w:rPr>
          <w:rFonts w:hint="eastAsia" w:ascii="仿宋" w:hAnsi="仿宋" w:eastAsia="仿宋" w:cs="Times New Roman"/>
          <w:sz w:val="32"/>
          <w:szCs w:val="32"/>
        </w:rPr>
        <w:t>（二）适用性原则</w:t>
      </w:r>
    </w:p>
    <w:p>
      <w:pPr>
        <w:ind w:firstLine="600"/>
        <w:rPr>
          <w:del w:id="21" w:author="贾燕飞" w:date="2020-04-02T14:21:33Z"/>
          <w:rFonts w:ascii="仿宋" w:hAnsi="仿宋" w:eastAsia="仿宋" w:cs="Times New Roman"/>
          <w:sz w:val="32"/>
          <w:szCs w:val="32"/>
        </w:rPr>
      </w:pPr>
      <w:r>
        <w:rPr>
          <w:rFonts w:hint="eastAsia" w:ascii="仿宋" w:hAnsi="仿宋" w:eastAsia="仿宋" w:cs="Times New Roman"/>
          <w:sz w:val="32"/>
          <w:szCs w:val="32"/>
        </w:rPr>
        <w:t>《</w:t>
      </w:r>
      <w:r>
        <w:rPr>
          <w:rFonts w:hint="eastAsia" w:ascii="仿宋_GB2312" w:hAnsi="仿宋_GB2312" w:eastAsia="仿宋_GB2312" w:cs="仿宋_GB2312"/>
          <w:sz w:val="32"/>
          <w:szCs w:val="32"/>
          <w:shd w:val="clear" w:color="auto" w:fill="FFFFFF"/>
        </w:rPr>
        <w:t>信息化建设管理</w:t>
      </w:r>
      <w:r>
        <w:rPr>
          <w:rFonts w:hint="eastAsia" w:ascii="仿宋" w:hAnsi="仿宋" w:eastAsia="仿宋" w:cs="Times New Roman"/>
          <w:sz w:val="32"/>
          <w:szCs w:val="32"/>
        </w:rPr>
        <w:t>》</w:t>
      </w:r>
      <w:r>
        <w:rPr>
          <w:rFonts w:hint="eastAsia" w:ascii="仿宋_GB2312" w:hAnsi="仿宋_GB2312" w:eastAsia="仿宋_GB2312" w:cs="仿宋_GB2312"/>
          <w:sz w:val="32"/>
          <w:szCs w:val="32"/>
          <w:shd w:val="clear" w:color="auto" w:fill="FFFFFF"/>
        </w:rPr>
        <w:t>是为了推进全省公共资源交易平台</w:t>
      </w:r>
      <w:r>
        <w:rPr>
          <w:rFonts w:hint="eastAsia" w:ascii="仿宋" w:hAnsi="仿宋" w:eastAsia="仿宋"/>
          <w:sz w:val="32"/>
          <w:szCs w:val="32"/>
        </w:rPr>
        <w:t>信息化建设快速、有序进行</w:t>
      </w:r>
      <w:r>
        <w:rPr>
          <w:rFonts w:hint="eastAsia" w:ascii="仿宋_GB2312" w:hAnsi="仿宋_GB2312" w:eastAsia="仿宋_GB2312" w:cs="仿宋_GB2312"/>
          <w:sz w:val="32"/>
          <w:szCs w:val="32"/>
          <w:shd w:val="clear" w:color="auto" w:fill="FFFFFF"/>
        </w:rPr>
        <w:t>而制定的管理规范，从全省公共资源交易现状对</w:t>
      </w:r>
      <w:r>
        <w:rPr>
          <w:rFonts w:hint="eastAsia" w:ascii="仿宋" w:hAnsi="仿宋" w:eastAsia="仿宋" w:cs="Times New Roman"/>
          <w:sz w:val="32"/>
          <w:szCs w:val="32"/>
        </w:rPr>
        <w:t>交易平台的系统结构、基本功能、管理规范、运行环境、设备保障和网络信息安全</w:t>
      </w:r>
      <w:r>
        <w:rPr>
          <w:rFonts w:hint="eastAsia" w:ascii="仿宋_GB2312" w:hAnsi="仿宋_GB2312" w:eastAsia="仿宋_GB2312" w:cs="仿宋_GB2312"/>
          <w:sz w:val="32"/>
          <w:szCs w:val="32"/>
          <w:shd w:val="clear" w:color="auto" w:fill="FFFFFF"/>
        </w:rPr>
        <w:t>等方面提出具体的要求。</w:t>
      </w:r>
    </w:p>
    <w:p>
      <w:pPr>
        <w:ind w:firstLine="600"/>
        <w:rPr>
          <w:rFonts w:ascii="仿宋_GB2312" w:hAnsi="仿宋_GB2312" w:eastAsia="仿宋_GB2312" w:cs="仿宋_GB2312"/>
          <w:sz w:val="32"/>
          <w:szCs w:val="32"/>
          <w:shd w:val="clear" w:color="auto" w:fill="FFFFFF"/>
        </w:rPr>
      </w:pPr>
    </w:p>
    <w:p>
      <w:pPr>
        <w:ind w:firstLine="600"/>
        <w:rPr>
          <w:rFonts w:ascii="仿宋" w:hAnsi="仿宋" w:eastAsia="仿宋" w:cs="Times New Roman"/>
          <w:sz w:val="32"/>
          <w:szCs w:val="32"/>
        </w:rPr>
      </w:pPr>
      <w:r>
        <w:rPr>
          <w:rFonts w:hint="eastAsia" w:ascii="仿宋" w:hAnsi="仿宋" w:eastAsia="仿宋" w:cs="Times New Roman"/>
          <w:sz w:val="32"/>
          <w:szCs w:val="32"/>
        </w:rPr>
        <w:t>（三）先进性原则</w:t>
      </w:r>
    </w:p>
    <w:p>
      <w:pPr>
        <w:ind w:firstLine="600"/>
        <w:rPr>
          <w:rFonts w:ascii="仿宋_GB2312" w:hAnsi="仿宋_GB2312" w:eastAsia="仿宋_GB2312" w:cs="仿宋_GB2312"/>
          <w:sz w:val="32"/>
          <w:szCs w:val="32"/>
          <w:shd w:val="clear" w:color="auto" w:fill="FFFFFF"/>
        </w:rPr>
      </w:pPr>
      <w:r>
        <w:rPr>
          <w:rFonts w:hint="eastAsia" w:ascii="仿宋" w:hAnsi="仿宋" w:eastAsia="仿宋" w:cs="Times New Roman"/>
          <w:sz w:val="32"/>
          <w:szCs w:val="32"/>
        </w:rPr>
        <w:t>《</w:t>
      </w:r>
      <w:r>
        <w:rPr>
          <w:rFonts w:hint="eastAsia" w:ascii="仿宋_GB2312" w:hAnsi="仿宋_GB2312" w:eastAsia="仿宋_GB2312" w:cs="仿宋_GB2312"/>
          <w:sz w:val="32"/>
          <w:szCs w:val="32"/>
          <w:shd w:val="clear" w:color="auto" w:fill="FFFFFF"/>
        </w:rPr>
        <w:t>信息化建设管理</w:t>
      </w:r>
      <w:r>
        <w:rPr>
          <w:rFonts w:hint="eastAsia" w:ascii="仿宋" w:hAnsi="仿宋" w:eastAsia="仿宋" w:cs="Times New Roman"/>
          <w:sz w:val="32"/>
          <w:szCs w:val="32"/>
        </w:rPr>
        <w:t>》</w:t>
      </w:r>
      <w:r>
        <w:rPr>
          <w:rFonts w:hint="eastAsia" w:ascii="仿宋_GB2312" w:hAnsi="仿宋_GB2312" w:eastAsia="仿宋_GB2312" w:cs="仿宋_GB2312"/>
          <w:sz w:val="32"/>
          <w:szCs w:val="32"/>
          <w:shd w:val="clear" w:color="auto" w:fill="FFFFFF"/>
        </w:rPr>
        <w:t>起草组制定时充分考虑我省公共资源交易平台的需求并结合四川、安徽、山东、广东等国内先进省份公共资源交易平台建设地方标准工作的先进经验，具有前瞻性和先进性。</w:t>
      </w:r>
    </w:p>
    <w:p>
      <w:pPr>
        <w:ind w:firstLine="600"/>
        <w:rPr>
          <w:rFonts w:ascii="仿宋" w:hAnsi="仿宋" w:eastAsia="仿宋" w:cs="Times New Roman"/>
          <w:sz w:val="32"/>
          <w:szCs w:val="32"/>
        </w:rPr>
      </w:pPr>
      <w:r>
        <w:rPr>
          <w:rFonts w:hint="eastAsia" w:ascii="仿宋" w:hAnsi="仿宋" w:eastAsia="仿宋" w:cs="Times New Roman"/>
          <w:sz w:val="32"/>
          <w:szCs w:val="32"/>
        </w:rPr>
        <w:t>（四）协调性原则</w:t>
      </w:r>
    </w:p>
    <w:p>
      <w:pPr>
        <w:ind w:firstLine="600"/>
        <w:rPr>
          <w:rFonts w:ascii="黑体" w:hAnsi="黑体" w:eastAsia="黑体"/>
          <w:sz w:val="32"/>
          <w:szCs w:val="32"/>
        </w:rPr>
      </w:pPr>
      <w:r>
        <w:rPr>
          <w:rFonts w:hint="eastAsia" w:ascii="仿宋" w:hAnsi="仿宋" w:eastAsia="仿宋" w:cs="Times New Roman"/>
          <w:sz w:val="32"/>
          <w:szCs w:val="32"/>
        </w:rPr>
        <w:t>《</w:t>
      </w:r>
      <w:r>
        <w:rPr>
          <w:rFonts w:hint="eastAsia" w:ascii="仿宋_GB2312" w:hAnsi="仿宋_GB2312" w:eastAsia="仿宋_GB2312" w:cs="仿宋_GB2312"/>
          <w:sz w:val="32"/>
          <w:szCs w:val="32"/>
          <w:shd w:val="clear" w:color="auto" w:fill="FFFFFF"/>
        </w:rPr>
        <w:t>信息化建设管理</w:t>
      </w:r>
      <w:r>
        <w:rPr>
          <w:rFonts w:hint="eastAsia" w:ascii="仿宋" w:hAnsi="仿宋" w:eastAsia="仿宋" w:cs="Times New Roman"/>
          <w:sz w:val="32"/>
          <w:szCs w:val="32"/>
        </w:rPr>
        <w:t>》</w:t>
      </w:r>
      <w:r>
        <w:rPr>
          <w:rFonts w:hint="eastAsia" w:ascii="仿宋_GB2312" w:hAnsi="仿宋_GB2312" w:eastAsia="仿宋_GB2312" w:cs="仿宋_GB2312"/>
          <w:sz w:val="32"/>
          <w:szCs w:val="32"/>
          <w:shd w:val="clear" w:color="auto" w:fill="FFFFFF"/>
        </w:rPr>
        <w:t>在参考国家、地方相关标准的基础上，根据我省公共资源交易平台建设现状和需求进行编写，</w:t>
      </w:r>
      <w:r>
        <w:rPr>
          <w:rFonts w:hint="eastAsia" w:ascii="仿宋" w:hAnsi="仿宋" w:eastAsia="仿宋" w:cs="Times New Roman"/>
          <w:sz w:val="32"/>
          <w:szCs w:val="32"/>
        </w:rPr>
        <w:t>《</w:t>
      </w:r>
      <w:r>
        <w:rPr>
          <w:rFonts w:hint="eastAsia" w:ascii="仿宋_GB2312" w:hAnsi="仿宋_GB2312" w:eastAsia="仿宋_GB2312" w:cs="仿宋_GB2312"/>
          <w:sz w:val="32"/>
          <w:szCs w:val="32"/>
          <w:shd w:val="clear" w:color="auto" w:fill="FFFFFF"/>
        </w:rPr>
        <w:t>信息化建设管理</w:t>
      </w:r>
      <w:r>
        <w:rPr>
          <w:rFonts w:hint="eastAsia" w:ascii="仿宋" w:hAnsi="仿宋" w:eastAsia="仿宋" w:cs="Times New Roman"/>
          <w:sz w:val="32"/>
          <w:szCs w:val="32"/>
        </w:rPr>
        <w:t>》</w:t>
      </w:r>
      <w:r>
        <w:rPr>
          <w:rFonts w:hint="eastAsia" w:ascii="仿宋_GB2312" w:hAnsi="仿宋_GB2312" w:eastAsia="仿宋_GB2312" w:cs="仿宋_GB2312"/>
          <w:sz w:val="32"/>
          <w:szCs w:val="32"/>
          <w:shd w:val="clear" w:color="auto" w:fill="FFFFFF"/>
        </w:rPr>
        <w:t>中的建设标准和管理方法与国家、行业标准协调一致，同时符合我省的实际需求。</w:t>
      </w:r>
    </w:p>
    <w:p>
      <w:pPr>
        <w:ind w:firstLine="640" w:firstLineChars="200"/>
        <w:rPr>
          <w:rFonts w:ascii="黑体" w:hAnsi="黑体" w:eastAsia="黑体"/>
          <w:sz w:val="32"/>
          <w:szCs w:val="32"/>
        </w:rPr>
      </w:pPr>
      <w:r>
        <w:rPr>
          <w:rFonts w:hint="eastAsia" w:ascii="黑体" w:hAnsi="黑体" w:eastAsia="黑体"/>
          <w:sz w:val="32"/>
          <w:szCs w:val="32"/>
        </w:rPr>
        <w:t>四、参考依据</w:t>
      </w:r>
    </w:p>
    <w:p>
      <w:pPr>
        <w:ind w:firstLine="640" w:firstLineChars="200"/>
        <w:jc w:val="both"/>
        <w:rPr>
          <w:ins w:id="23" w:author="贾燕飞" w:date="2020-04-02T14:22:09Z"/>
          <w:rFonts w:hint="eastAsia" w:ascii="仿宋_GB2312" w:hAnsi="仿宋_GB2312" w:eastAsia="仿宋_GB2312" w:cs="仿宋_GB2312"/>
          <w:spacing w:val="0"/>
          <w:sz w:val="32"/>
          <w:szCs w:val="32"/>
          <w:shd w:val="clear" w:color="auto" w:fill="FFFFFF"/>
          <w:lang w:val="en-US" w:eastAsia="zh-CN"/>
          <w:rPrChange w:id="24" w:author="贾燕飞" w:date="2020-04-02T14:22:13Z">
            <w:rPr>
              <w:ins w:id="25" w:author="贾燕飞" w:date="2020-04-02T14:22:09Z"/>
              <w:rFonts w:hint="eastAsia" w:ascii="宋体" w:hAnsi="宋体" w:eastAsia="宋体" w:cs="宋体"/>
              <w:spacing w:val="-6"/>
              <w:lang w:val="en-US" w:eastAsia="zh-CN"/>
            </w:rPr>
          </w:rPrChange>
        </w:rPr>
        <w:pPrChange w:id="22" w:author="贾燕飞" w:date="2020-04-02T14:22:13Z">
          <w:pPr>
            <w:pStyle w:val="3"/>
            <w:ind w:firstLine="396" w:firstLineChars="200"/>
            <w:jc w:val="both"/>
          </w:pPr>
        </w:pPrChange>
      </w:pPr>
      <w:ins w:id="26" w:author="贾燕飞" w:date="2020-04-02T14:22:09Z">
        <w:r>
          <w:rPr>
            <w:rFonts w:hint="eastAsia" w:ascii="仿宋_GB2312" w:hAnsi="仿宋_GB2312" w:eastAsia="仿宋_GB2312" w:cs="仿宋_GB2312"/>
            <w:spacing w:val="0"/>
            <w:sz w:val="32"/>
            <w:szCs w:val="32"/>
            <w:shd w:val="clear" w:color="auto" w:fill="FFFFFF"/>
            <w:lang w:val="en-US" w:eastAsia="zh-CN"/>
            <w:rPrChange w:id="27" w:author="贾燕飞" w:date="2020-04-02T14:22:13Z">
              <w:rPr>
                <w:rFonts w:hint="eastAsia" w:ascii="宋体" w:hAnsi="宋体" w:eastAsia="宋体" w:cs="宋体"/>
                <w:spacing w:val="-6"/>
                <w:lang w:val="en-US" w:eastAsia="zh-CN"/>
              </w:rPr>
            </w:rPrChange>
          </w:rPr>
          <w:t>GB/T 2887  计算机场地通用规范</w:t>
        </w:r>
      </w:ins>
    </w:p>
    <w:p>
      <w:pPr>
        <w:ind w:firstLine="640" w:firstLineChars="200"/>
        <w:jc w:val="both"/>
        <w:rPr>
          <w:ins w:id="29" w:author="贾燕飞" w:date="2020-04-02T14:22:09Z"/>
          <w:rFonts w:hint="eastAsia" w:ascii="仿宋_GB2312" w:hAnsi="仿宋_GB2312" w:eastAsia="仿宋_GB2312" w:cs="仿宋_GB2312"/>
          <w:spacing w:val="0"/>
          <w:sz w:val="32"/>
          <w:szCs w:val="32"/>
          <w:shd w:val="clear" w:color="auto" w:fill="FFFFFF"/>
          <w:rPrChange w:id="30" w:author="贾燕飞" w:date="2020-04-02T14:22:13Z">
            <w:rPr>
              <w:ins w:id="31" w:author="贾燕飞" w:date="2020-04-02T14:22:09Z"/>
              <w:rFonts w:hint="eastAsia" w:ascii="宋体" w:hAnsi="宋体" w:eastAsia="宋体" w:cs="宋体"/>
              <w:spacing w:val="-6"/>
            </w:rPr>
          </w:rPrChange>
        </w:rPr>
        <w:pPrChange w:id="28" w:author="贾燕飞" w:date="2020-04-02T14:22:13Z">
          <w:pPr>
            <w:pStyle w:val="3"/>
            <w:ind w:firstLine="396" w:firstLineChars="200"/>
            <w:jc w:val="both"/>
          </w:pPr>
        </w:pPrChange>
      </w:pPr>
      <w:ins w:id="32" w:author="贾燕飞" w:date="2020-04-02T14:22:09Z">
        <w:r>
          <w:rPr>
            <w:rFonts w:hint="eastAsia" w:ascii="仿宋_GB2312" w:hAnsi="仿宋_GB2312" w:eastAsia="仿宋_GB2312" w:cs="仿宋_GB2312"/>
            <w:spacing w:val="0"/>
            <w:sz w:val="32"/>
            <w:szCs w:val="32"/>
            <w:shd w:val="clear" w:color="auto" w:fill="FFFFFF"/>
            <w:rPrChange w:id="33" w:author="贾燕飞" w:date="2020-04-02T14:22:13Z">
              <w:rPr>
                <w:rFonts w:hint="eastAsia" w:ascii="宋体" w:hAnsi="宋体" w:eastAsia="宋体" w:cs="宋体"/>
                <w:spacing w:val="-6"/>
              </w:rPr>
            </w:rPrChange>
          </w:rPr>
          <w:t xml:space="preserve">GB/T 9361 </w:t>
        </w:r>
      </w:ins>
      <w:ins w:id="34" w:author="贾燕飞" w:date="2020-04-02T14:22:09Z">
        <w:r>
          <w:rPr>
            <w:rFonts w:hint="eastAsia" w:ascii="仿宋_GB2312" w:hAnsi="仿宋_GB2312" w:eastAsia="仿宋_GB2312" w:cs="仿宋_GB2312"/>
            <w:spacing w:val="0"/>
            <w:sz w:val="32"/>
            <w:szCs w:val="32"/>
            <w:shd w:val="clear" w:color="auto" w:fill="FFFFFF"/>
            <w:lang w:val="en-US" w:eastAsia="zh-CN"/>
            <w:rPrChange w:id="35" w:author="贾燕飞" w:date="2020-04-02T14:22:13Z">
              <w:rPr>
                <w:rFonts w:hint="eastAsia" w:ascii="宋体" w:hAnsi="宋体" w:eastAsia="宋体" w:cs="宋体"/>
                <w:spacing w:val="-6"/>
                <w:lang w:val="en-US" w:eastAsia="zh-CN"/>
              </w:rPr>
            </w:rPrChange>
          </w:rPr>
          <w:t xml:space="preserve"> </w:t>
        </w:r>
      </w:ins>
      <w:ins w:id="36" w:author="贾燕飞" w:date="2020-04-02T14:22:09Z">
        <w:r>
          <w:rPr>
            <w:rFonts w:hint="eastAsia" w:ascii="仿宋_GB2312" w:hAnsi="仿宋_GB2312" w:eastAsia="仿宋_GB2312" w:cs="仿宋_GB2312"/>
            <w:spacing w:val="0"/>
            <w:sz w:val="32"/>
            <w:szCs w:val="32"/>
            <w:shd w:val="clear" w:color="auto" w:fill="FFFFFF"/>
            <w:rPrChange w:id="37" w:author="贾燕飞" w:date="2020-04-02T14:22:13Z">
              <w:rPr>
                <w:rFonts w:hint="eastAsia" w:ascii="宋体" w:hAnsi="宋体" w:eastAsia="宋体" w:cs="宋体"/>
                <w:spacing w:val="-6"/>
              </w:rPr>
            </w:rPrChange>
          </w:rPr>
          <w:t>计算机场地安全要求</w:t>
        </w:r>
      </w:ins>
    </w:p>
    <w:p>
      <w:pPr>
        <w:ind w:firstLine="640" w:firstLineChars="200"/>
        <w:jc w:val="both"/>
        <w:rPr>
          <w:ins w:id="39" w:author="贾燕飞" w:date="2020-04-02T14:22:09Z"/>
          <w:rFonts w:hint="eastAsia" w:ascii="仿宋_GB2312" w:hAnsi="仿宋_GB2312" w:eastAsia="仿宋_GB2312" w:cs="仿宋_GB2312"/>
          <w:spacing w:val="0"/>
          <w:sz w:val="32"/>
          <w:szCs w:val="32"/>
          <w:shd w:val="clear" w:color="auto" w:fill="FFFFFF"/>
          <w:lang w:val="en-US" w:eastAsia="zh-CN"/>
          <w:rPrChange w:id="40" w:author="贾燕飞" w:date="2020-04-02T14:22:13Z">
            <w:rPr>
              <w:ins w:id="41" w:author="贾燕飞" w:date="2020-04-02T14:22:09Z"/>
              <w:rFonts w:hint="eastAsia" w:ascii="宋体" w:hAnsi="宋体" w:eastAsia="宋体" w:cs="宋体"/>
              <w:spacing w:val="-6"/>
              <w:lang w:val="en-US" w:eastAsia="zh-CN"/>
            </w:rPr>
          </w:rPrChange>
        </w:rPr>
        <w:pPrChange w:id="38" w:author="贾燕飞" w:date="2020-04-02T14:22:13Z">
          <w:pPr>
            <w:pStyle w:val="3"/>
            <w:ind w:firstLine="396" w:firstLineChars="200"/>
            <w:jc w:val="both"/>
          </w:pPr>
        </w:pPrChange>
      </w:pPr>
      <w:ins w:id="42" w:author="贾燕飞" w:date="2020-04-02T14:22:09Z">
        <w:r>
          <w:rPr>
            <w:rFonts w:hint="eastAsia" w:ascii="仿宋_GB2312" w:hAnsi="仿宋_GB2312" w:eastAsia="仿宋_GB2312" w:cs="仿宋_GB2312"/>
            <w:spacing w:val="0"/>
            <w:sz w:val="32"/>
            <w:szCs w:val="32"/>
            <w:shd w:val="clear" w:color="auto" w:fill="FFFFFF"/>
            <w:lang w:val="en-US" w:eastAsia="zh-CN"/>
            <w:rPrChange w:id="43" w:author="贾燕飞" w:date="2020-04-02T14:22:13Z">
              <w:rPr>
                <w:rFonts w:hint="eastAsia" w:ascii="宋体" w:hAnsi="宋体" w:eastAsia="宋体" w:cs="宋体"/>
                <w:spacing w:val="-6"/>
                <w:lang w:val="en-US" w:eastAsia="zh-CN"/>
              </w:rPr>
            </w:rPrChange>
          </w:rPr>
          <w:t>GB/T 9387.2  信息处理系统 开放系统互连 基本参考模型 第2部分：安全体系结构</w:t>
        </w:r>
      </w:ins>
    </w:p>
    <w:p>
      <w:pPr>
        <w:ind w:firstLine="640" w:firstLineChars="200"/>
        <w:jc w:val="both"/>
        <w:rPr>
          <w:ins w:id="45" w:author="贾燕飞" w:date="2020-04-02T14:22:09Z"/>
          <w:rFonts w:hint="eastAsia" w:ascii="仿宋_GB2312" w:hAnsi="仿宋_GB2312" w:eastAsia="仿宋_GB2312" w:cs="仿宋_GB2312"/>
          <w:spacing w:val="0"/>
          <w:sz w:val="32"/>
          <w:szCs w:val="32"/>
          <w:shd w:val="clear" w:color="auto" w:fill="FFFFFF"/>
          <w:lang w:val="en-US" w:eastAsia="zh-CN"/>
          <w:rPrChange w:id="46" w:author="贾燕飞" w:date="2020-04-02T14:22:13Z">
            <w:rPr>
              <w:ins w:id="47" w:author="贾燕飞" w:date="2020-04-02T14:22:09Z"/>
              <w:rFonts w:hint="eastAsia" w:ascii="宋体" w:hAnsi="宋体" w:eastAsia="宋体" w:cs="宋体"/>
              <w:spacing w:val="-6"/>
              <w:lang w:val="en-US" w:eastAsia="zh-CN"/>
            </w:rPr>
          </w:rPrChange>
        </w:rPr>
        <w:pPrChange w:id="44" w:author="贾燕飞" w:date="2020-04-02T14:22:13Z">
          <w:pPr>
            <w:pStyle w:val="3"/>
            <w:ind w:firstLine="396" w:firstLineChars="200"/>
            <w:jc w:val="both"/>
          </w:pPr>
        </w:pPrChange>
      </w:pPr>
      <w:ins w:id="48" w:author="贾燕飞" w:date="2020-04-02T14:22:09Z">
        <w:r>
          <w:rPr>
            <w:rFonts w:hint="eastAsia" w:ascii="仿宋_GB2312" w:hAnsi="仿宋_GB2312" w:eastAsia="仿宋_GB2312" w:cs="仿宋_GB2312"/>
            <w:spacing w:val="0"/>
            <w:sz w:val="32"/>
            <w:szCs w:val="32"/>
            <w:shd w:val="clear" w:color="auto" w:fill="FFFFFF"/>
            <w:lang w:val="en-US" w:eastAsia="zh-CN"/>
            <w:rPrChange w:id="49" w:author="贾燕飞" w:date="2020-04-02T14:22:13Z">
              <w:rPr>
                <w:rFonts w:hint="eastAsia" w:ascii="宋体" w:hAnsi="宋体" w:eastAsia="宋体" w:cs="宋体"/>
                <w:spacing w:val="-6"/>
                <w:lang w:val="en-US" w:eastAsia="zh-CN"/>
              </w:rPr>
            </w:rPrChange>
          </w:rPr>
          <w:t>GB/T 15278  信息处理 数据加密 物理层互操作性要求</w:t>
        </w:r>
      </w:ins>
    </w:p>
    <w:p>
      <w:pPr>
        <w:ind w:firstLine="640" w:firstLineChars="200"/>
        <w:jc w:val="both"/>
        <w:rPr>
          <w:ins w:id="51" w:author="贾燕飞" w:date="2020-04-02T14:22:09Z"/>
          <w:rFonts w:hint="eastAsia" w:ascii="仿宋_GB2312" w:hAnsi="仿宋_GB2312" w:eastAsia="仿宋_GB2312" w:cs="仿宋_GB2312"/>
          <w:spacing w:val="0"/>
          <w:sz w:val="32"/>
          <w:szCs w:val="32"/>
          <w:shd w:val="clear" w:color="auto" w:fill="FFFFFF"/>
          <w:lang w:val="en-US" w:eastAsia="zh-CN"/>
          <w:rPrChange w:id="52" w:author="贾燕飞" w:date="2020-04-02T14:22:13Z">
            <w:rPr>
              <w:ins w:id="53" w:author="贾燕飞" w:date="2020-04-02T14:22:09Z"/>
              <w:rFonts w:hint="eastAsia" w:ascii="宋体" w:hAnsi="宋体" w:eastAsia="宋体" w:cs="宋体"/>
              <w:spacing w:val="-6"/>
              <w:lang w:val="en-US" w:eastAsia="zh-CN"/>
            </w:rPr>
          </w:rPrChange>
        </w:rPr>
        <w:pPrChange w:id="50" w:author="贾燕飞" w:date="2020-04-02T14:22:13Z">
          <w:pPr>
            <w:pStyle w:val="3"/>
            <w:ind w:firstLine="396" w:firstLineChars="200"/>
            <w:jc w:val="both"/>
          </w:pPr>
        </w:pPrChange>
      </w:pPr>
      <w:ins w:id="54" w:author="贾燕飞" w:date="2020-04-02T14:22:09Z">
        <w:r>
          <w:rPr>
            <w:rFonts w:hint="eastAsia" w:ascii="仿宋_GB2312" w:hAnsi="仿宋_GB2312" w:eastAsia="仿宋_GB2312" w:cs="仿宋_GB2312"/>
            <w:spacing w:val="0"/>
            <w:sz w:val="32"/>
            <w:szCs w:val="32"/>
            <w:shd w:val="clear" w:color="auto" w:fill="FFFFFF"/>
            <w:lang w:val="en-US" w:eastAsia="zh-CN"/>
            <w:rPrChange w:id="55" w:author="贾燕飞" w:date="2020-04-02T14:22:13Z">
              <w:rPr>
                <w:rFonts w:hint="eastAsia" w:ascii="宋体" w:hAnsi="宋体" w:eastAsia="宋体" w:cs="宋体"/>
                <w:spacing w:val="-6"/>
                <w:lang w:val="en-US" w:eastAsia="zh-CN"/>
              </w:rPr>
            </w:rPrChange>
          </w:rPr>
          <w:t>GB 17859  计算机信息系统 安全保护等级划分准则</w:t>
        </w:r>
      </w:ins>
    </w:p>
    <w:p>
      <w:pPr>
        <w:ind w:firstLine="640" w:firstLineChars="200"/>
        <w:jc w:val="both"/>
        <w:rPr>
          <w:ins w:id="57" w:author="贾燕飞" w:date="2020-04-02T14:22:09Z"/>
          <w:rFonts w:hint="eastAsia" w:ascii="仿宋_GB2312" w:hAnsi="仿宋_GB2312" w:eastAsia="仿宋_GB2312" w:cs="仿宋_GB2312"/>
          <w:spacing w:val="0"/>
          <w:sz w:val="32"/>
          <w:szCs w:val="32"/>
          <w:shd w:val="clear" w:color="auto" w:fill="FFFFFF"/>
          <w:lang w:val="en-US" w:eastAsia="zh-CN"/>
          <w:rPrChange w:id="58" w:author="贾燕飞" w:date="2020-04-02T14:22:13Z">
            <w:rPr>
              <w:ins w:id="59" w:author="贾燕飞" w:date="2020-04-02T14:22:09Z"/>
              <w:rFonts w:hint="eastAsia" w:ascii="宋体" w:hAnsi="宋体" w:eastAsia="宋体" w:cs="宋体"/>
              <w:spacing w:val="-6"/>
              <w:lang w:val="en-US" w:eastAsia="zh-CN"/>
            </w:rPr>
          </w:rPrChange>
        </w:rPr>
        <w:pPrChange w:id="56" w:author="贾燕飞" w:date="2020-04-02T14:22:13Z">
          <w:pPr>
            <w:pStyle w:val="3"/>
            <w:ind w:firstLine="396" w:firstLineChars="200"/>
            <w:jc w:val="both"/>
          </w:pPr>
        </w:pPrChange>
      </w:pPr>
      <w:ins w:id="60" w:author="贾燕飞" w:date="2020-04-02T14:22:09Z">
        <w:r>
          <w:rPr>
            <w:rFonts w:hint="eastAsia" w:ascii="仿宋_GB2312" w:hAnsi="仿宋_GB2312" w:eastAsia="仿宋_GB2312" w:cs="仿宋_GB2312"/>
            <w:spacing w:val="0"/>
            <w:sz w:val="32"/>
            <w:szCs w:val="32"/>
            <w:shd w:val="clear" w:color="auto" w:fill="FFFFFF"/>
            <w:lang w:val="en-US" w:eastAsia="zh-CN"/>
            <w:rPrChange w:id="61" w:author="贾燕飞" w:date="2020-04-02T14:22:13Z">
              <w:rPr>
                <w:rFonts w:hint="eastAsia" w:ascii="宋体" w:hAnsi="宋体" w:eastAsia="宋体" w:cs="宋体"/>
                <w:spacing w:val="-6"/>
                <w:lang w:val="en-US" w:eastAsia="zh-CN"/>
              </w:rPr>
            </w:rPrChange>
          </w:rPr>
          <w:t>GB 50173  电气装置安装工程 66kV及以下架空电力线路施工及验收规范</w:t>
        </w:r>
      </w:ins>
    </w:p>
    <w:p>
      <w:pPr>
        <w:ind w:firstLine="640" w:firstLineChars="200"/>
        <w:jc w:val="both"/>
        <w:rPr>
          <w:ins w:id="63" w:author="贾燕飞" w:date="2020-04-02T14:22:09Z"/>
          <w:rFonts w:hint="eastAsia" w:ascii="仿宋_GB2312" w:hAnsi="仿宋_GB2312" w:eastAsia="仿宋_GB2312" w:cs="仿宋_GB2312"/>
          <w:spacing w:val="0"/>
          <w:sz w:val="32"/>
          <w:szCs w:val="32"/>
          <w:shd w:val="clear" w:color="auto" w:fill="FFFFFF"/>
          <w:rPrChange w:id="64" w:author="贾燕飞" w:date="2020-04-02T14:22:13Z">
            <w:rPr>
              <w:ins w:id="65" w:author="贾燕飞" w:date="2020-04-02T14:22:09Z"/>
              <w:rFonts w:hint="eastAsia" w:ascii="宋体" w:hAnsi="宋体" w:eastAsia="宋体" w:cs="宋体"/>
              <w:spacing w:val="-6"/>
            </w:rPr>
          </w:rPrChange>
        </w:rPr>
        <w:pPrChange w:id="62" w:author="贾燕飞" w:date="2020-04-02T14:22:13Z">
          <w:pPr>
            <w:pStyle w:val="3"/>
            <w:ind w:firstLine="396" w:firstLineChars="200"/>
            <w:jc w:val="both"/>
          </w:pPr>
        </w:pPrChange>
      </w:pPr>
      <w:ins w:id="66" w:author="贾燕飞" w:date="2020-04-02T14:22:09Z">
        <w:r>
          <w:rPr>
            <w:rFonts w:hint="eastAsia" w:ascii="仿宋_GB2312" w:hAnsi="仿宋_GB2312" w:eastAsia="仿宋_GB2312" w:cs="仿宋_GB2312"/>
            <w:spacing w:val="0"/>
            <w:sz w:val="32"/>
            <w:szCs w:val="32"/>
            <w:shd w:val="clear" w:color="auto" w:fill="FFFFFF"/>
            <w:rPrChange w:id="67" w:author="贾燕飞" w:date="2020-04-02T14:22:13Z">
              <w:rPr>
                <w:rFonts w:hint="eastAsia" w:ascii="宋体" w:hAnsi="宋体" w:eastAsia="宋体" w:cs="宋体"/>
                <w:spacing w:val="-6"/>
              </w:rPr>
            </w:rPrChange>
          </w:rPr>
          <w:t xml:space="preserve">GB 50174 </w:t>
        </w:r>
      </w:ins>
      <w:ins w:id="68" w:author="贾燕飞" w:date="2020-04-02T14:22:09Z">
        <w:r>
          <w:rPr>
            <w:rFonts w:hint="eastAsia" w:ascii="仿宋_GB2312" w:hAnsi="仿宋_GB2312" w:eastAsia="仿宋_GB2312" w:cs="仿宋_GB2312"/>
            <w:spacing w:val="0"/>
            <w:sz w:val="32"/>
            <w:szCs w:val="32"/>
            <w:shd w:val="clear" w:color="auto" w:fill="FFFFFF"/>
            <w:lang w:val="en-US" w:eastAsia="zh-CN"/>
            <w:rPrChange w:id="69" w:author="贾燕飞" w:date="2020-04-02T14:22:13Z">
              <w:rPr>
                <w:rFonts w:hint="eastAsia" w:ascii="宋体" w:hAnsi="宋体" w:eastAsia="宋体" w:cs="宋体"/>
                <w:spacing w:val="-6"/>
                <w:lang w:val="en-US" w:eastAsia="zh-CN"/>
              </w:rPr>
            </w:rPrChange>
          </w:rPr>
          <w:t xml:space="preserve"> </w:t>
        </w:r>
      </w:ins>
      <w:ins w:id="70" w:author="贾燕飞" w:date="2020-04-02T14:22:09Z">
        <w:r>
          <w:rPr>
            <w:rFonts w:hint="eastAsia" w:ascii="仿宋_GB2312" w:hAnsi="仿宋_GB2312" w:eastAsia="仿宋_GB2312" w:cs="仿宋_GB2312"/>
            <w:spacing w:val="0"/>
            <w:sz w:val="32"/>
            <w:szCs w:val="32"/>
            <w:shd w:val="clear" w:color="auto" w:fill="FFFFFF"/>
            <w:lang w:eastAsia="zh-CN"/>
            <w:rPrChange w:id="71" w:author="贾燕飞" w:date="2020-04-16T09:51:52Z">
              <w:rPr>
                <w:rFonts w:hint="eastAsia" w:ascii="宋体" w:hAnsi="宋体" w:eastAsia="宋体" w:cs="宋体"/>
                <w:color w:val="0000FF"/>
                <w:spacing w:val="-6"/>
                <w:lang w:eastAsia="zh-CN"/>
              </w:rPr>
            </w:rPrChange>
          </w:rPr>
          <w:t>数据中心</w:t>
        </w:r>
      </w:ins>
      <w:ins w:id="73" w:author="贾燕飞" w:date="2020-04-02T14:22:09Z">
        <w:r>
          <w:rPr>
            <w:rFonts w:hint="eastAsia" w:ascii="仿宋_GB2312" w:hAnsi="仿宋_GB2312" w:eastAsia="仿宋_GB2312" w:cs="仿宋_GB2312"/>
            <w:spacing w:val="0"/>
            <w:sz w:val="32"/>
            <w:szCs w:val="32"/>
            <w:shd w:val="clear" w:color="auto" w:fill="FFFFFF"/>
            <w:rPrChange w:id="74" w:author="贾燕飞" w:date="2020-04-16T09:51:52Z">
              <w:rPr>
                <w:rFonts w:hint="eastAsia" w:ascii="宋体" w:hAnsi="宋体" w:eastAsia="宋体" w:cs="宋体"/>
                <w:color w:val="0000FF"/>
                <w:spacing w:val="-6"/>
              </w:rPr>
            </w:rPrChange>
          </w:rPr>
          <w:t>设计规范</w:t>
        </w:r>
      </w:ins>
    </w:p>
    <w:p>
      <w:pPr>
        <w:ind w:left="0" w:leftChars="0" w:firstLine="600" w:firstLineChars="0"/>
        <w:rPr>
          <w:del w:id="77" w:author="贾燕飞" w:date="2020-04-02T14:22:09Z"/>
          <w:rFonts w:ascii="仿宋" w:hAnsi="仿宋" w:eastAsia="仿宋"/>
          <w:sz w:val="32"/>
          <w:szCs w:val="32"/>
        </w:rPr>
        <w:pPrChange w:id="76" w:author="贾燕飞" w:date="2020-04-02T14:22:16Z">
          <w:pPr>
            <w:ind w:left="3525" w:leftChars="307" w:hanging="2880" w:hangingChars="900"/>
          </w:pPr>
        </w:pPrChange>
      </w:pPr>
      <w:ins w:id="78" w:author="贾燕飞" w:date="2020-04-02T14:22:09Z">
        <w:r>
          <w:rPr>
            <w:rFonts w:hint="eastAsia" w:ascii="仿宋_GB2312" w:hAnsi="仿宋_GB2312" w:eastAsia="仿宋_GB2312" w:cs="仿宋_GB2312"/>
            <w:spacing w:val="0"/>
            <w:sz w:val="32"/>
            <w:szCs w:val="32"/>
            <w:shd w:val="clear" w:color="auto" w:fill="FFFFFF"/>
            <w:lang w:val="en-US" w:eastAsia="zh-CN"/>
            <w:rPrChange w:id="79" w:author="贾燕飞" w:date="2020-04-02T14:22:13Z">
              <w:rPr>
                <w:rFonts w:hint="eastAsia" w:ascii="宋体" w:hAnsi="宋体" w:eastAsia="宋体" w:cs="宋体"/>
                <w:spacing w:val="-6"/>
                <w:lang w:val="en-US" w:eastAsia="zh-CN"/>
              </w:rPr>
            </w:rPrChange>
          </w:rPr>
          <w:t>GB/T 50311  综合布线系统工程设计规范</w:t>
        </w:r>
      </w:ins>
      <w:del w:id="80" w:author="贾燕飞" w:date="2020-04-02T14:22:09Z">
        <w:r>
          <w:rPr>
            <w:rFonts w:hint="eastAsia" w:ascii="仿宋" w:hAnsi="仿宋" w:eastAsia="仿宋"/>
            <w:sz w:val="32"/>
            <w:szCs w:val="32"/>
          </w:rPr>
          <w:delText>GB/T 50311       《综合布线系统工程设计规范》。</w:delText>
        </w:r>
      </w:del>
    </w:p>
    <w:p>
      <w:pPr>
        <w:ind w:left="0" w:leftChars="0" w:firstLine="600" w:firstLineChars="0"/>
        <w:rPr>
          <w:del w:id="82" w:author="贾燕飞" w:date="2020-04-02T14:22:09Z"/>
          <w:rFonts w:ascii="仿宋" w:hAnsi="仿宋" w:eastAsia="仿宋"/>
          <w:sz w:val="32"/>
          <w:szCs w:val="32"/>
        </w:rPr>
        <w:pPrChange w:id="81" w:author="贾燕飞" w:date="2020-04-02T14:22:16Z">
          <w:pPr>
            <w:ind w:left="3525" w:leftChars="307" w:hanging="2880" w:hangingChars="900"/>
          </w:pPr>
        </w:pPrChange>
      </w:pPr>
      <w:del w:id="83" w:author="贾燕飞" w:date="2020-04-02T14:22:09Z">
        <w:r>
          <w:rPr>
            <w:rFonts w:hint="eastAsia" w:ascii="仿宋" w:hAnsi="仿宋" w:eastAsia="仿宋"/>
            <w:sz w:val="32"/>
            <w:szCs w:val="32"/>
          </w:rPr>
          <w:delText>GB/T 2887        《计算机场地通用规范》。</w:delText>
        </w:r>
      </w:del>
    </w:p>
    <w:p>
      <w:pPr>
        <w:ind w:left="0" w:leftChars="0" w:firstLine="600" w:firstLineChars="0"/>
        <w:rPr>
          <w:del w:id="85" w:author="贾燕飞" w:date="2020-04-02T14:22:09Z"/>
          <w:rFonts w:ascii="仿宋" w:hAnsi="仿宋" w:eastAsia="仿宋"/>
          <w:sz w:val="32"/>
          <w:szCs w:val="32"/>
        </w:rPr>
        <w:pPrChange w:id="84" w:author="贾燕飞" w:date="2020-04-02T14:22:16Z">
          <w:pPr>
            <w:ind w:left="3525" w:leftChars="307" w:hanging="2880" w:hangingChars="900"/>
          </w:pPr>
        </w:pPrChange>
      </w:pPr>
      <w:del w:id="86" w:author="贾燕飞" w:date="2020-04-02T14:22:09Z">
        <w:r>
          <w:rPr>
            <w:rFonts w:hint="eastAsia" w:ascii="仿宋" w:hAnsi="仿宋" w:eastAsia="仿宋"/>
            <w:sz w:val="32"/>
            <w:szCs w:val="32"/>
          </w:rPr>
          <w:delText>GB 50174         《电子信息系统机房设计规范》。</w:delText>
        </w:r>
      </w:del>
    </w:p>
    <w:p>
      <w:pPr>
        <w:ind w:left="0" w:leftChars="0" w:firstLine="600" w:firstLineChars="0"/>
        <w:rPr>
          <w:del w:id="88" w:author="贾燕飞" w:date="2020-04-02T14:22:09Z"/>
          <w:rFonts w:ascii="仿宋" w:hAnsi="仿宋" w:eastAsia="仿宋"/>
          <w:sz w:val="32"/>
          <w:szCs w:val="32"/>
        </w:rPr>
        <w:pPrChange w:id="87" w:author="贾燕飞" w:date="2020-04-02T14:22:16Z">
          <w:pPr>
            <w:ind w:left="3525" w:leftChars="307" w:hanging="2880" w:hangingChars="900"/>
          </w:pPr>
        </w:pPrChange>
      </w:pPr>
      <w:del w:id="89" w:author="贾燕飞" w:date="2020-04-02T14:22:09Z">
        <w:r>
          <w:rPr>
            <w:rFonts w:hint="eastAsia" w:ascii="仿宋" w:hAnsi="仿宋" w:eastAsia="仿宋"/>
            <w:sz w:val="32"/>
            <w:szCs w:val="32"/>
          </w:rPr>
          <w:delText>GB 17859         《计算机信息系统安全保护等级划分准则》。</w:delText>
        </w:r>
      </w:del>
    </w:p>
    <w:p>
      <w:pPr>
        <w:ind w:left="0" w:leftChars="0" w:firstLine="600" w:firstLineChars="0"/>
        <w:rPr>
          <w:del w:id="91" w:author="贾燕飞" w:date="2020-04-02T14:22:09Z"/>
          <w:rFonts w:ascii="仿宋" w:hAnsi="仿宋" w:eastAsia="仿宋"/>
          <w:sz w:val="32"/>
          <w:szCs w:val="32"/>
        </w:rPr>
        <w:pPrChange w:id="90" w:author="贾燕飞" w:date="2020-04-02T14:22:16Z">
          <w:pPr>
            <w:ind w:left="3525" w:leftChars="307" w:hanging="2880" w:hangingChars="900"/>
          </w:pPr>
        </w:pPrChange>
      </w:pPr>
      <w:del w:id="92" w:author="贾燕飞" w:date="2020-04-02T14:22:09Z">
        <w:r>
          <w:rPr>
            <w:rFonts w:hint="eastAsia" w:ascii="仿宋" w:hAnsi="仿宋" w:eastAsia="仿宋"/>
            <w:sz w:val="32"/>
            <w:szCs w:val="32"/>
          </w:rPr>
          <w:delText>GB/T 9387        《信息处理系统 开放系统互连 基本参考模型》第2部分。</w:delText>
        </w:r>
      </w:del>
    </w:p>
    <w:p>
      <w:pPr>
        <w:ind w:left="0" w:leftChars="0" w:firstLine="600" w:firstLineChars="0"/>
        <w:rPr>
          <w:del w:id="94" w:author="贾燕飞" w:date="2020-04-02T14:22:09Z"/>
          <w:rFonts w:ascii="仿宋" w:hAnsi="仿宋" w:eastAsia="仿宋"/>
          <w:sz w:val="32"/>
          <w:szCs w:val="32"/>
        </w:rPr>
        <w:pPrChange w:id="93" w:author="贾燕飞" w:date="2020-04-02T14:22:16Z">
          <w:pPr>
            <w:ind w:left="3525" w:leftChars="307" w:hanging="2880" w:hangingChars="900"/>
          </w:pPr>
        </w:pPrChange>
      </w:pPr>
      <w:del w:id="95" w:author="贾燕飞" w:date="2020-04-02T14:22:09Z">
        <w:r>
          <w:rPr>
            <w:rFonts w:hint="eastAsia" w:ascii="仿宋" w:hAnsi="仿宋" w:eastAsia="仿宋"/>
            <w:sz w:val="32"/>
            <w:szCs w:val="32"/>
          </w:rPr>
          <w:delText>GB/T 15278       《信息处理 数据加密 物理层互操作性要求》。</w:delText>
        </w:r>
      </w:del>
    </w:p>
    <w:p>
      <w:pPr>
        <w:ind w:left="0" w:leftChars="0" w:firstLine="600" w:firstLineChars="0"/>
        <w:rPr>
          <w:del w:id="97" w:author="贾燕飞" w:date="2020-04-02T14:22:09Z"/>
          <w:rFonts w:ascii="仿宋" w:hAnsi="仿宋" w:eastAsia="仿宋"/>
          <w:sz w:val="32"/>
          <w:szCs w:val="32"/>
        </w:rPr>
        <w:pPrChange w:id="96" w:author="贾燕飞" w:date="2020-04-02T14:22:16Z">
          <w:pPr>
            <w:ind w:left="3525" w:leftChars="307" w:hanging="2880" w:hangingChars="900"/>
          </w:pPr>
        </w:pPrChange>
      </w:pPr>
      <w:del w:id="98" w:author="贾燕飞" w:date="2020-04-02T14:22:09Z">
        <w:r>
          <w:rPr>
            <w:rFonts w:hint="eastAsia" w:ascii="仿宋" w:hAnsi="仿宋" w:eastAsia="仿宋"/>
            <w:sz w:val="32"/>
            <w:szCs w:val="32"/>
          </w:rPr>
          <w:delText>GB 50173         《电气装置安装工程》。</w:delText>
        </w:r>
      </w:del>
    </w:p>
    <w:p>
      <w:pPr>
        <w:ind w:left="0" w:leftChars="0" w:firstLine="600" w:firstLineChars="0"/>
        <w:rPr>
          <w:rFonts w:ascii="仿宋" w:hAnsi="仿宋" w:eastAsia="仿宋"/>
          <w:sz w:val="32"/>
          <w:szCs w:val="32"/>
        </w:rPr>
        <w:pPrChange w:id="99" w:author="贾燕飞" w:date="2020-04-02T14:22:16Z">
          <w:pPr>
            <w:ind w:left="3525" w:leftChars="307" w:hanging="2880" w:hangingChars="900"/>
          </w:pPr>
        </w:pPrChange>
      </w:pPr>
      <w:del w:id="100" w:author="贾燕飞" w:date="2020-04-02T14:22:09Z">
        <w:r>
          <w:rPr>
            <w:rFonts w:hint="eastAsia" w:ascii="仿宋" w:hAnsi="仿宋" w:eastAsia="仿宋"/>
            <w:sz w:val="32"/>
            <w:szCs w:val="32"/>
          </w:rPr>
          <w:delText>GB/T 9361        《计算机场地安全要求》。</w:delText>
        </w:r>
      </w:del>
    </w:p>
    <w:p>
      <w:pPr>
        <w:numPr>
          <w:ilvl w:val="0"/>
          <w:numId w:val="2"/>
        </w:numPr>
        <w:ind w:firstLine="640" w:firstLineChars="200"/>
        <w:rPr>
          <w:rFonts w:ascii="黑体" w:hAnsi="黑体" w:eastAsia="黑体"/>
          <w:sz w:val="32"/>
          <w:szCs w:val="32"/>
        </w:rPr>
      </w:pPr>
      <w:r>
        <w:rPr>
          <w:rFonts w:hint="eastAsia" w:ascii="黑体" w:hAnsi="黑体" w:eastAsia="黑体"/>
          <w:sz w:val="32"/>
          <w:szCs w:val="32"/>
        </w:rPr>
        <w:t>编制工作过程</w:t>
      </w:r>
    </w:p>
    <w:p>
      <w:pPr>
        <w:ind w:firstLine="6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（一）成立起草组（2019年12月）</w:t>
      </w:r>
    </w:p>
    <w:p>
      <w:pPr>
        <w:ind w:firstLine="6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任务下达后，成立了由省发展改革委、省交易中心、西安市交易中心相关人员组成的标准起草组，并制定详细的编制计划，按照项目立项要求，明确任务分工、确定工作重点和时间进度。</w:t>
      </w:r>
    </w:p>
    <w:p>
      <w:pPr>
        <w:ind w:firstLine="6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（二）资料收集、调研分析 （2020年1月）</w:t>
      </w:r>
    </w:p>
    <w:p>
      <w:pPr>
        <w:ind w:firstLine="6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收集、分析我国相关省份地方标准制修订的标准规范、具体要求，到四川、安徽、山东、广东等地公共资源交易平台建设和管理工作做的好的省市调研，总结提炼相关经验，识别、梳理出</w:t>
      </w:r>
      <w:r>
        <w:rPr>
          <w:rFonts w:hint="eastAsia" w:ascii="仿宋" w:hAnsi="仿宋" w:eastAsia="仿宋" w:cs="Times New Roman"/>
          <w:sz w:val="32"/>
          <w:szCs w:val="32"/>
        </w:rPr>
        <w:t>陕西省公共资源交易平台信息化建设管理的规范性要素</w:t>
      </w:r>
      <w:r>
        <w:rPr>
          <w:rFonts w:hint="eastAsia" w:ascii="仿宋_GB2312" w:hAnsi="仿宋_GB2312" w:eastAsia="仿宋_GB2312" w:cs="仿宋_GB2312"/>
          <w:sz w:val="32"/>
          <w:szCs w:val="32"/>
          <w:shd w:val="clear" w:color="auto" w:fill="FFFFFF"/>
        </w:rPr>
        <w:t>，形成标准框架，并修改完善。</w:t>
      </w:r>
    </w:p>
    <w:p>
      <w:pPr>
        <w:ind w:firstLine="6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（三）形成内部讨论稿（2020年2月）</w:t>
      </w:r>
    </w:p>
    <w:p>
      <w:pPr>
        <w:ind w:firstLine="6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基于以上工作基础，进一步分析我省公共资源交易平台信息化建设和管理规范的各项要素，研究国家、各省相关标准和技术规范，按照标准框架，完善标准内容，确定指标要求，形成</w:t>
      </w:r>
      <w:r>
        <w:rPr>
          <w:rFonts w:hint="eastAsia" w:ascii="仿宋" w:hAnsi="仿宋" w:eastAsia="仿宋" w:cs="Times New Roman"/>
          <w:sz w:val="32"/>
          <w:szCs w:val="32"/>
        </w:rPr>
        <w:t>《信息化建设管理》地方标准草案</w:t>
      </w:r>
      <w:r>
        <w:rPr>
          <w:rFonts w:hint="eastAsia" w:ascii="仿宋_GB2312" w:hAnsi="仿宋_GB2312" w:eastAsia="仿宋_GB2312" w:cs="仿宋_GB2312"/>
          <w:sz w:val="32"/>
          <w:szCs w:val="32"/>
          <w:shd w:val="clear" w:color="auto" w:fill="FFFFFF"/>
        </w:rPr>
        <w:t>。</w:t>
      </w:r>
    </w:p>
    <w:p>
      <w:pPr>
        <w:ind w:firstLine="6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（四）形成征求意见稿（2020年3月）</w:t>
      </w:r>
    </w:p>
    <w:p>
      <w:pPr>
        <w:ind w:firstLine="600"/>
      </w:pPr>
      <w:r>
        <w:rPr>
          <w:rFonts w:hint="eastAsia" w:ascii="仿宋_GB2312" w:hAnsi="仿宋_GB2312" w:eastAsia="仿宋_GB2312" w:cs="仿宋_GB2312"/>
          <w:sz w:val="32"/>
          <w:szCs w:val="32"/>
          <w:shd w:val="clear" w:color="auto" w:fill="FFFFFF"/>
        </w:rPr>
        <w:t>期间</w:t>
      </w:r>
      <w:ins w:id="101" w:author="贾燕飞" w:date="2020-04-02T14:22:55Z">
        <w:r>
          <w:rPr>
            <w:rFonts w:hint="eastAsia" w:ascii="仿宋_GB2312" w:hAnsi="仿宋_GB2312" w:eastAsia="仿宋_GB2312" w:cs="仿宋_GB2312"/>
            <w:sz w:val="32"/>
            <w:szCs w:val="32"/>
            <w:shd w:val="clear" w:color="auto" w:fill="FFFFFF"/>
          </w:rPr>
          <w:t>召开</w:t>
        </w:r>
      </w:ins>
      <w:del w:id="102" w:author="贾燕飞" w:date="2020-04-02T14:22:48Z">
        <w:r>
          <w:rPr>
            <w:rFonts w:hint="eastAsia" w:ascii="仿宋_GB2312" w:hAnsi="仿宋_GB2312" w:eastAsia="仿宋_GB2312" w:cs="仿宋_GB2312"/>
            <w:sz w:val="32"/>
            <w:szCs w:val="32"/>
            <w:shd w:val="clear" w:color="auto" w:fill="FFFFFF"/>
          </w:rPr>
          <w:delText>多</w:delText>
        </w:r>
      </w:del>
      <w:ins w:id="103" w:author="贾燕飞" w:date="2020-04-02T14:22:48Z">
        <w:r>
          <w:rPr>
            <w:rFonts w:hint="eastAsia" w:ascii="仿宋_GB2312" w:hAnsi="仿宋_GB2312" w:eastAsia="仿宋_GB2312" w:cs="仿宋_GB2312"/>
            <w:sz w:val="32"/>
            <w:szCs w:val="32"/>
            <w:shd w:val="clear" w:color="auto" w:fill="FFFFFF"/>
            <w:lang w:eastAsia="zh-CN"/>
          </w:rPr>
          <w:t>两</w:t>
        </w:r>
      </w:ins>
      <w:r>
        <w:rPr>
          <w:rFonts w:hint="eastAsia" w:ascii="仿宋_GB2312" w:hAnsi="仿宋_GB2312" w:eastAsia="仿宋_GB2312" w:cs="仿宋_GB2312"/>
          <w:sz w:val="32"/>
          <w:szCs w:val="32"/>
          <w:shd w:val="clear" w:color="auto" w:fill="FFFFFF"/>
        </w:rPr>
        <w:t>次</w:t>
      </w:r>
      <w:del w:id="104" w:author="贾燕飞" w:date="2020-04-02T14:22:55Z">
        <w:r>
          <w:rPr>
            <w:rFonts w:hint="eastAsia" w:ascii="仿宋_GB2312" w:hAnsi="仿宋_GB2312" w:eastAsia="仿宋_GB2312" w:cs="仿宋_GB2312"/>
            <w:sz w:val="32"/>
            <w:szCs w:val="32"/>
            <w:shd w:val="clear" w:color="auto" w:fill="FFFFFF"/>
          </w:rPr>
          <w:delText>召开</w:delText>
        </w:r>
      </w:del>
      <w:r>
        <w:rPr>
          <w:rFonts w:hint="eastAsia" w:ascii="仿宋_GB2312" w:hAnsi="仿宋_GB2312" w:eastAsia="仿宋_GB2312" w:cs="仿宋_GB2312"/>
          <w:sz w:val="32"/>
          <w:szCs w:val="32"/>
          <w:shd w:val="clear" w:color="auto" w:fill="FFFFFF"/>
        </w:rPr>
        <w:t>内部讨论会，由标准起草组人员座谈，就标准讨论稿逐条逐句进行讨论，不断进行修改完善。确定最终标准名称，并对标准框架和内容进行修改，形成标准征求意见稿。</w:t>
      </w:r>
    </w:p>
    <w:p>
      <w:pPr>
        <w:ind w:firstLine="640" w:firstLineChars="200"/>
        <w:rPr>
          <w:rFonts w:ascii="黑体" w:hAnsi="黑体" w:eastAsia="黑体"/>
          <w:sz w:val="32"/>
          <w:szCs w:val="32"/>
        </w:rPr>
      </w:pPr>
      <w:r>
        <w:rPr>
          <w:rFonts w:hint="eastAsia" w:ascii="黑体" w:hAnsi="黑体" w:eastAsia="黑体"/>
          <w:sz w:val="32"/>
          <w:szCs w:val="32"/>
        </w:rPr>
        <w:t>六、标准主要内容的确定</w:t>
      </w:r>
    </w:p>
    <w:p>
      <w:pPr>
        <w:ind w:firstLine="640" w:firstLineChars="200"/>
        <w:rPr>
          <w:rFonts w:ascii="仿宋" w:hAnsi="仿宋" w:eastAsia="仿宋"/>
          <w:sz w:val="32"/>
          <w:szCs w:val="32"/>
        </w:rPr>
      </w:pPr>
      <w:r>
        <w:rPr>
          <w:rFonts w:hint="eastAsia" w:ascii="仿宋" w:hAnsi="仿宋" w:eastAsia="仿宋"/>
          <w:sz w:val="32"/>
          <w:szCs w:val="32"/>
        </w:rPr>
        <w:t>该标准主要包括以下内容：</w:t>
      </w:r>
    </w:p>
    <w:p>
      <w:pPr>
        <w:ind w:firstLine="640" w:firstLineChars="200"/>
        <w:rPr>
          <w:rFonts w:ascii="仿宋" w:hAnsi="仿宋" w:eastAsia="仿宋"/>
          <w:sz w:val="32"/>
          <w:szCs w:val="32"/>
        </w:rPr>
      </w:pPr>
      <w:r>
        <w:rPr>
          <w:rFonts w:hint="eastAsia" w:ascii="仿宋" w:hAnsi="仿宋" w:eastAsia="仿宋"/>
          <w:sz w:val="32"/>
          <w:szCs w:val="32"/>
        </w:rPr>
        <w:t>1.范围。根据标准项目要求，明确了本标准适用于陕西省公共资源交易平台运行服务机构、市场主体、行业监督部门及相关机构。</w:t>
      </w:r>
    </w:p>
    <w:p>
      <w:pPr>
        <w:ind w:firstLine="640" w:firstLineChars="200"/>
        <w:rPr>
          <w:rFonts w:ascii="仿宋" w:hAnsi="仿宋" w:eastAsia="仿宋"/>
          <w:sz w:val="32"/>
          <w:szCs w:val="32"/>
        </w:rPr>
      </w:pPr>
      <w:r>
        <w:rPr>
          <w:rFonts w:hint="eastAsia" w:ascii="仿宋" w:hAnsi="仿宋" w:eastAsia="仿宋"/>
          <w:sz w:val="32"/>
          <w:szCs w:val="32"/>
        </w:rPr>
        <w:t>2.规范性引用文件。本部分内容列出了该标准编制时需要引用的文件。</w:t>
      </w:r>
    </w:p>
    <w:p>
      <w:pPr>
        <w:ind w:firstLine="640" w:firstLineChars="200"/>
        <w:rPr>
          <w:rFonts w:ascii="仿宋" w:hAnsi="仿宋" w:eastAsia="仿宋"/>
          <w:sz w:val="32"/>
          <w:szCs w:val="32"/>
        </w:rPr>
      </w:pPr>
      <w:r>
        <w:rPr>
          <w:rFonts w:hint="eastAsia" w:ascii="仿宋" w:hAnsi="仿宋" w:eastAsia="仿宋"/>
          <w:sz w:val="32"/>
          <w:szCs w:val="32"/>
        </w:rPr>
        <w:t>3.术语和定义。本部分内容给出本标准所涉及重点术语的说明，帮助标准使用者对该标准的理解。</w:t>
      </w:r>
    </w:p>
    <w:p>
      <w:pPr>
        <w:ind w:firstLine="640" w:firstLineChars="200"/>
        <w:rPr>
          <w:rFonts w:ascii="仿宋" w:hAnsi="仿宋" w:eastAsia="仿宋"/>
          <w:sz w:val="32"/>
          <w:szCs w:val="32"/>
        </w:rPr>
      </w:pPr>
      <w:r>
        <w:rPr>
          <w:rFonts w:hint="eastAsia" w:ascii="仿宋" w:hAnsi="仿宋" w:eastAsia="仿宋"/>
          <w:sz w:val="32"/>
          <w:szCs w:val="32"/>
        </w:rPr>
        <w:t>4.电子服务系统。本部分内容规定了陕西省公共资源交易平台电子服务系统的建设管理要求。</w:t>
      </w:r>
    </w:p>
    <w:p>
      <w:pPr>
        <w:ind w:firstLine="640" w:firstLineChars="200"/>
        <w:rPr>
          <w:rFonts w:ascii="仿宋" w:hAnsi="仿宋" w:eastAsia="仿宋"/>
          <w:sz w:val="32"/>
          <w:szCs w:val="32"/>
        </w:rPr>
      </w:pPr>
      <w:r>
        <w:rPr>
          <w:rFonts w:hint="eastAsia" w:ascii="仿宋" w:hAnsi="仿宋" w:eastAsia="仿宋"/>
          <w:sz w:val="32"/>
          <w:szCs w:val="32"/>
        </w:rPr>
        <w:t>5.电子交易系统。本部分内容规定了陕西省公共资源交易平台电子交易系统的建设管理要求。</w:t>
      </w:r>
    </w:p>
    <w:p>
      <w:pPr>
        <w:ind w:firstLine="640" w:firstLineChars="200"/>
        <w:rPr>
          <w:rFonts w:ascii="仿宋" w:hAnsi="仿宋" w:eastAsia="仿宋"/>
          <w:sz w:val="32"/>
          <w:szCs w:val="32"/>
        </w:rPr>
      </w:pPr>
      <w:r>
        <w:rPr>
          <w:rFonts w:hint="eastAsia" w:ascii="仿宋" w:hAnsi="仿宋" w:eastAsia="仿宋"/>
          <w:sz w:val="32"/>
          <w:szCs w:val="32"/>
        </w:rPr>
        <w:t>6.电子监管系统。本部分内容规定了陕西省公共资源交易平台电子监管系统的建设管理要求。</w:t>
      </w:r>
    </w:p>
    <w:p>
      <w:pPr>
        <w:ind w:firstLine="640" w:firstLineChars="200"/>
        <w:rPr>
          <w:rFonts w:ascii="仿宋" w:hAnsi="仿宋" w:eastAsia="仿宋"/>
          <w:sz w:val="32"/>
          <w:szCs w:val="32"/>
        </w:rPr>
      </w:pPr>
      <w:r>
        <w:rPr>
          <w:rFonts w:hint="eastAsia" w:ascii="仿宋" w:hAnsi="仿宋" w:eastAsia="仿宋"/>
          <w:sz w:val="32"/>
          <w:szCs w:val="32"/>
        </w:rPr>
        <w:t>7.运行环境。本部分内容规定了陕西省公共资源交易平台运行环境的相关要求。</w:t>
      </w:r>
    </w:p>
    <w:p>
      <w:pPr>
        <w:ind w:firstLine="640" w:firstLineChars="200"/>
        <w:rPr>
          <w:rFonts w:ascii="仿宋" w:hAnsi="仿宋" w:eastAsia="仿宋"/>
          <w:sz w:val="32"/>
          <w:szCs w:val="32"/>
        </w:rPr>
      </w:pPr>
      <w:r>
        <w:rPr>
          <w:rFonts w:hint="eastAsia" w:ascii="仿宋" w:hAnsi="仿宋" w:eastAsia="仿宋"/>
          <w:sz w:val="32"/>
          <w:szCs w:val="32"/>
        </w:rPr>
        <w:t>8.设备维护和管理。本部分内容规定了陕西省公共资源交易平台设备维护和人员管理的相关要求。</w:t>
      </w:r>
    </w:p>
    <w:p>
      <w:pPr>
        <w:ind w:firstLine="640" w:firstLineChars="200"/>
        <w:rPr>
          <w:rFonts w:ascii="仿宋" w:hAnsi="仿宋" w:eastAsia="仿宋"/>
          <w:sz w:val="32"/>
          <w:szCs w:val="32"/>
        </w:rPr>
      </w:pPr>
      <w:r>
        <w:rPr>
          <w:rFonts w:hint="eastAsia" w:ascii="仿宋" w:hAnsi="仿宋" w:eastAsia="仿宋"/>
          <w:sz w:val="32"/>
          <w:szCs w:val="32"/>
        </w:rPr>
        <w:t>9.网络信息安全。本部分内容规定了陕西省公共资源交易平台网络信息安全的相关要求。</w:t>
      </w:r>
    </w:p>
    <w:p>
      <w:pPr>
        <w:ind w:firstLine="640" w:firstLineChars="200"/>
        <w:rPr>
          <w:rFonts w:ascii="黑体" w:hAnsi="黑体" w:eastAsia="黑体"/>
          <w:sz w:val="32"/>
          <w:szCs w:val="32"/>
        </w:rPr>
      </w:pPr>
      <w:r>
        <w:rPr>
          <w:rFonts w:hint="eastAsia" w:ascii="黑体" w:hAnsi="黑体" w:eastAsia="黑体"/>
          <w:sz w:val="32"/>
          <w:szCs w:val="32"/>
        </w:rPr>
        <w:t>七、内容创新性</w:t>
      </w:r>
    </w:p>
    <w:p>
      <w:pPr>
        <w:ind w:firstLine="640" w:firstLineChars="200"/>
        <w:rPr>
          <w:rFonts w:ascii="仿宋" w:hAnsi="仿宋" w:eastAsia="仿宋"/>
          <w:sz w:val="32"/>
          <w:szCs w:val="32"/>
        </w:rPr>
      </w:pPr>
      <w:r>
        <w:rPr>
          <w:rFonts w:hint="eastAsia" w:ascii="仿宋" w:hAnsi="仿宋" w:eastAsia="仿宋"/>
          <w:sz w:val="32"/>
          <w:szCs w:val="32"/>
        </w:rPr>
        <w:t>本标准结合党中央国务院关于加快完善现代市场体系的精神，推进“互联网+公共资源交易”的要求，以及国务院办公厅关于加快推进社会信用体系建设构建以信用为基础的新型监管机制的指导意见（国办发〔2019〕35号）</w:t>
      </w:r>
      <w:r>
        <w:rPr>
          <w:rStyle w:val="8"/>
          <w:rFonts w:hint="eastAsia" w:ascii="仿宋" w:hAnsi="仿宋" w:eastAsia="仿宋" w:cs="Arial"/>
          <w:b w:val="0"/>
          <w:color w:val="000000"/>
          <w:sz w:val="32"/>
          <w:szCs w:val="32"/>
        </w:rPr>
        <w:t>开展标准编制。</w:t>
      </w:r>
      <w:r>
        <w:rPr>
          <w:rFonts w:hint="eastAsia" w:ascii="仿宋" w:hAnsi="仿宋" w:eastAsia="仿宋"/>
          <w:sz w:val="32"/>
          <w:szCs w:val="32"/>
        </w:rPr>
        <w:t>从电子服务系统（系统结构、基本功能、信息资源库、系统接口和管理规范）、电子交易系统（系统结构、基本功能、交易项目信息库、系统接口和管理规范）、电子监管系统（基本设备、数据接口、设备布局、存储要求和管理规范）、运行环境（系统运行要求）、设备维护和管理（设备维护和人员管理）、网络信息安全（系统安全要求和人员管理体系）等六个方面进行规范，</w:t>
      </w:r>
      <w:r>
        <w:rPr>
          <w:rStyle w:val="8"/>
          <w:rFonts w:hint="eastAsia" w:ascii="仿宋" w:hAnsi="仿宋" w:eastAsia="仿宋" w:cs="Arial"/>
          <w:b w:val="0"/>
          <w:color w:val="000000"/>
          <w:sz w:val="32"/>
          <w:szCs w:val="32"/>
        </w:rPr>
        <w:t>具有一定的前瞻性，也填补了我省公共资源交易平台信息化建设和管理的空白。</w:t>
      </w:r>
    </w:p>
    <w:p>
      <w:pPr>
        <w:ind w:firstLine="600"/>
        <w:rPr>
          <w:rFonts w:ascii="黑体" w:hAnsi="黑体" w:eastAsia="黑体" w:cs="Arial"/>
          <w:bCs/>
          <w:sz w:val="32"/>
          <w:szCs w:val="32"/>
        </w:rPr>
      </w:pPr>
      <w:r>
        <w:rPr>
          <w:rFonts w:hint="eastAsia" w:ascii="黑体" w:hAnsi="黑体" w:eastAsia="黑体" w:cs="Arial"/>
          <w:bCs/>
          <w:sz w:val="32"/>
          <w:szCs w:val="32"/>
        </w:rPr>
        <w:t>八、知识产权说明</w:t>
      </w:r>
    </w:p>
    <w:p>
      <w:pPr>
        <w:ind w:firstLine="640" w:firstLineChars="200"/>
        <w:rPr>
          <w:rFonts w:ascii="仿宋" w:hAnsi="仿宋" w:eastAsia="仿宋" w:cs="Arial"/>
          <w:bCs/>
          <w:sz w:val="32"/>
          <w:szCs w:val="32"/>
        </w:rPr>
      </w:pPr>
      <w:r>
        <w:rPr>
          <w:rFonts w:hint="eastAsia" w:ascii="仿宋" w:hAnsi="仿宋" w:eastAsia="仿宋" w:cs="Arial"/>
          <w:bCs/>
          <w:sz w:val="32"/>
          <w:szCs w:val="32"/>
        </w:rPr>
        <w:t>本标准不涉及知识产权问题。</w:t>
      </w:r>
    </w:p>
    <w:p>
      <w:pPr>
        <w:ind w:firstLine="640" w:firstLineChars="200"/>
        <w:rPr>
          <w:rFonts w:ascii="黑体" w:hAnsi="黑体" w:eastAsia="黑体" w:cs="Arial"/>
          <w:bCs/>
          <w:sz w:val="32"/>
          <w:szCs w:val="32"/>
        </w:rPr>
      </w:pPr>
      <w:r>
        <w:rPr>
          <w:rFonts w:hint="eastAsia" w:ascii="黑体" w:hAnsi="黑体" w:eastAsia="黑体" w:cs="Arial"/>
          <w:bCs/>
          <w:sz w:val="32"/>
          <w:szCs w:val="32"/>
        </w:rPr>
        <w:t>九、重大意见分歧的处理</w:t>
      </w:r>
    </w:p>
    <w:p>
      <w:pPr>
        <w:ind w:firstLine="640" w:firstLineChars="200"/>
        <w:rPr>
          <w:rFonts w:ascii="仿宋" w:hAnsi="仿宋" w:eastAsia="仿宋" w:cs="Arial"/>
          <w:bCs/>
          <w:sz w:val="32"/>
          <w:szCs w:val="32"/>
        </w:rPr>
      </w:pPr>
      <w:r>
        <w:rPr>
          <w:rFonts w:hint="eastAsia" w:ascii="仿宋" w:hAnsi="仿宋" w:eastAsia="仿宋" w:cs="Arial"/>
          <w:bCs/>
          <w:sz w:val="32"/>
          <w:szCs w:val="32"/>
        </w:rPr>
        <w:t>本标准在编写过程中没有重大意见分歧。</w:t>
      </w:r>
    </w:p>
    <w:p>
      <w:pPr>
        <w:ind w:firstLine="640" w:firstLineChars="200"/>
        <w:rPr>
          <w:rFonts w:ascii="黑体" w:hAnsi="黑体" w:eastAsia="黑体" w:cs="Arial"/>
          <w:bCs/>
          <w:sz w:val="32"/>
          <w:szCs w:val="32"/>
        </w:rPr>
      </w:pPr>
      <w:r>
        <w:rPr>
          <w:rFonts w:hint="eastAsia" w:ascii="黑体" w:hAnsi="黑体" w:eastAsia="黑体" w:cs="Arial"/>
          <w:bCs/>
          <w:sz w:val="32"/>
          <w:szCs w:val="32"/>
        </w:rPr>
        <w:t>十、标准性质的建议说明</w:t>
      </w:r>
    </w:p>
    <w:p>
      <w:pPr>
        <w:ind w:firstLine="640" w:firstLineChars="200"/>
        <w:rPr>
          <w:rFonts w:ascii="仿宋" w:hAnsi="仿宋" w:eastAsia="仿宋" w:cs="Arial"/>
          <w:bCs/>
          <w:sz w:val="32"/>
          <w:szCs w:val="32"/>
        </w:rPr>
      </w:pPr>
      <w:r>
        <w:rPr>
          <w:rFonts w:hint="eastAsia" w:ascii="仿宋" w:hAnsi="仿宋" w:eastAsia="仿宋" w:cs="Arial"/>
          <w:bCs/>
          <w:sz w:val="32"/>
          <w:szCs w:val="32"/>
        </w:rPr>
        <w:t>建议本标准审批发布为推荐性地方标准。</w:t>
      </w:r>
    </w:p>
    <w:p>
      <w:pPr>
        <w:ind w:firstLine="640" w:firstLineChars="200"/>
        <w:rPr>
          <w:rFonts w:ascii="黑体" w:hAnsi="黑体" w:eastAsia="黑体" w:cs="Arial"/>
          <w:bCs/>
          <w:color w:val="000000"/>
          <w:sz w:val="32"/>
          <w:szCs w:val="32"/>
        </w:rPr>
      </w:pPr>
    </w:p>
    <w:p>
      <w:pPr>
        <w:ind w:firstLine="640" w:firstLineChars="200"/>
        <w:rPr>
          <w:rFonts w:ascii="仿宋" w:hAnsi="仿宋" w:eastAsia="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6242700"/>
    </w:sdtPr>
    <w:sdtContent>
      <w:p>
        <w:pPr>
          <w:pStyle w:val="5"/>
          <w:jc w:val="center"/>
        </w:pPr>
        <w:r>
          <w:fldChar w:fldCharType="begin"/>
        </w:r>
        <w:r>
          <w:instrText xml:space="preserve">PAGE   \* MERGEFORMAT</w:instrText>
        </w:r>
        <w:r>
          <w:fldChar w:fldCharType="separate"/>
        </w:r>
        <w:r>
          <w:rPr>
            <w:lang w:val="zh-CN"/>
          </w:rPr>
          <w:t>6</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CF519E"/>
    <w:multiLevelType w:val="singleLevel"/>
    <w:tmpl w:val="81CF519E"/>
    <w:lvl w:ilvl="0" w:tentative="0">
      <w:start w:val="5"/>
      <w:numFmt w:val="chineseCounting"/>
      <w:suff w:val="nothing"/>
      <w:lvlText w:val="%1、"/>
      <w:lvlJc w:val="left"/>
      <w:rPr>
        <w:rFonts w:hint="eastAsia"/>
      </w:rPr>
    </w:lvl>
  </w:abstractNum>
  <w:abstractNum w:abstractNumId="1">
    <w:nsid w:val="269A5614"/>
    <w:multiLevelType w:val="singleLevel"/>
    <w:tmpl w:val="269A5614"/>
    <w:lvl w:ilvl="0" w:tentative="0">
      <w:start w:val="1"/>
      <w:numFmt w:val="chineseCounting"/>
      <w:suff w:val="nothing"/>
      <w:lvlText w:val="%1、"/>
      <w:lvlJc w:val="left"/>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贾燕飞">
    <w15:presenceInfo w15:providerId="None" w15:userId="贾燕飞"/>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6B3"/>
    <w:rsid w:val="00092F5B"/>
    <w:rsid w:val="00123651"/>
    <w:rsid w:val="001327DB"/>
    <w:rsid w:val="001836E1"/>
    <w:rsid w:val="001A7960"/>
    <w:rsid w:val="00207836"/>
    <w:rsid w:val="00237946"/>
    <w:rsid w:val="00265D2B"/>
    <w:rsid w:val="002937C1"/>
    <w:rsid w:val="002B37CF"/>
    <w:rsid w:val="003164AF"/>
    <w:rsid w:val="003278FB"/>
    <w:rsid w:val="00335E4B"/>
    <w:rsid w:val="00394085"/>
    <w:rsid w:val="003B2835"/>
    <w:rsid w:val="0044604B"/>
    <w:rsid w:val="004D0FE3"/>
    <w:rsid w:val="004F370F"/>
    <w:rsid w:val="005508CE"/>
    <w:rsid w:val="005546AF"/>
    <w:rsid w:val="00564720"/>
    <w:rsid w:val="00573234"/>
    <w:rsid w:val="005A4282"/>
    <w:rsid w:val="005B5F41"/>
    <w:rsid w:val="005E0062"/>
    <w:rsid w:val="005F17A0"/>
    <w:rsid w:val="006036ED"/>
    <w:rsid w:val="006203B9"/>
    <w:rsid w:val="006222CE"/>
    <w:rsid w:val="00630EB3"/>
    <w:rsid w:val="00633B96"/>
    <w:rsid w:val="006B1739"/>
    <w:rsid w:val="006B2F99"/>
    <w:rsid w:val="006C0D59"/>
    <w:rsid w:val="006C3DDC"/>
    <w:rsid w:val="00705596"/>
    <w:rsid w:val="00790D74"/>
    <w:rsid w:val="007955DE"/>
    <w:rsid w:val="007B1044"/>
    <w:rsid w:val="00892DAF"/>
    <w:rsid w:val="00917DD5"/>
    <w:rsid w:val="0092179C"/>
    <w:rsid w:val="00941A9E"/>
    <w:rsid w:val="009972C3"/>
    <w:rsid w:val="009A044B"/>
    <w:rsid w:val="009D03F8"/>
    <w:rsid w:val="009E30AE"/>
    <w:rsid w:val="00AD197B"/>
    <w:rsid w:val="00AD5A9D"/>
    <w:rsid w:val="00AF1F13"/>
    <w:rsid w:val="00B468B2"/>
    <w:rsid w:val="00B570E0"/>
    <w:rsid w:val="00B85FB9"/>
    <w:rsid w:val="00B94136"/>
    <w:rsid w:val="00B955AE"/>
    <w:rsid w:val="00BA2F33"/>
    <w:rsid w:val="00BA71B1"/>
    <w:rsid w:val="00C07D5C"/>
    <w:rsid w:val="00C51D1A"/>
    <w:rsid w:val="00C607DC"/>
    <w:rsid w:val="00CC3600"/>
    <w:rsid w:val="00CC4202"/>
    <w:rsid w:val="00D300B0"/>
    <w:rsid w:val="00D546B3"/>
    <w:rsid w:val="00D8635F"/>
    <w:rsid w:val="00DB00D6"/>
    <w:rsid w:val="00DC5E73"/>
    <w:rsid w:val="00DC679C"/>
    <w:rsid w:val="00E01F1B"/>
    <w:rsid w:val="00EC6AF5"/>
    <w:rsid w:val="00FB2257"/>
    <w:rsid w:val="00FC6FAE"/>
    <w:rsid w:val="05405FDF"/>
    <w:rsid w:val="097067DF"/>
    <w:rsid w:val="0F243A2A"/>
    <w:rsid w:val="0FA7004B"/>
    <w:rsid w:val="11F52263"/>
    <w:rsid w:val="161E3004"/>
    <w:rsid w:val="17062B36"/>
    <w:rsid w:val="19A426C4"/>
    <w:rsid w:val="1F90783E"/>
    <w:rsid w:val="22396CAF"/>
    <w:rsid w:val="24BA58B5"/>
    <w:rsid w:val="257F7376"/>
    <w:rsid w:val="2E45753C"/>
    <w:rsid w:val="2ED3198E"/>
    <w:rsid w:val="32F33630"/>
    <w:rsid w:val="34E85649"/>
    <w:rsid w:val="3559632E"/>
    <w:rsid w:val="36D9706F"/>
    <w:rsid w:val="3A392E33"/>
    <w:rsid w:val="3AF715D7"/>
    <w:rsid w:val="42317AE0"/>
    <w:rsid w:val="449D2A87"/>
    <w:rsid w:val="463A6D10"/>
    <w:rsid w:val="472F256B"/>
    <w:rsid w:val="4A352D1A"/>
    <w:rsid w:val="4B103E0A"/>
    <w:rsid w:val="4C4A24CC"/>
    <w:rsid w:val="51885BFB"/>
    <w:rsid w:val="51FD0360"/>
    <w:rsid w:val="58BC660E"/>
    <w:rsid w:val="58F44648"/>
    <w:rsid w:val="5BB51C83"/>
    <w:rsid w:val="5EE07845"/>
    <w:rsid w:val="6C8C3C62"/>
    <w:rsid w:val="76C76338"/>
    <w:rsid w:val="7AF14132"/>
    <w:rsid w:val="7D057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
    <w:name w:val="Body Text"/>
    <w:basedOn w:val="1"/>
    <w:qFormat/>
    <w:uiPriority w:val="1"/>
    <w:rPr>
      <w:rFonts w:ascii="宋体" w:hAnsi="宋体" w:eastAsia="宋体" w:cs="宋体"/>
      <w:szCs w:val="21"/>
      <w:lang w:val="ca-ES" w:eastAsia="ca-ES" w:bidi="ca-ES"/>
    </w:rPr>
  </w:style>
  <w:style w:type="paragraph" w:styleId="4">
    <w:name w:val="Balloon Text"/>
    <w:basedOn w:val="1"/>
    <w:link w:val="12"/>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customStyle="1" w:styleId="10">
    <w:name w:val="页眉 字符"/>
    <w:basedOn w:val="7"/>
    <w:link w:val="6"/>
    <w:qFormat/>
    <w:uiPriority w:val="99"/>
    <w:rPr>
      <w:sz w:val="18"/>
      <w:szCs w:val="18"/>
    </w:rPr>
  </w:style>
  <w:style w:type="character" w:customStyle="1" w:styleId="11">
    <w:name w:val="页脚 字符"/>
    <w:basedOn w:val="7"/>
    <w:link w:val="5"/>
    <w:qFormat/>
    <w:uiPriority w:val="99"/>
    <w:rPr>
      <w:sz w:val="18"/>
      <w:szCs w:val="18"/>
    </w:rPr>
  </w:style>
  <w:style w:type="character" w:customStyle="1" w:styleId="12">
    <w:name w:val="批注框文本 字符"/>
    <w:basedOn w:val="7"/>
    <w:link w:val="4"/>
    <w:semiHidden/>
    <w:qFormat/>
    <w:uiPriority w:val="99"/>
    <w:rPr>
      <w:sz w:val="18"/>
      <w:szCs w:val="18"/>
    </w:rPr>
  </w:style>
  <w:style w:type="paragraph" w:styleId="13">
    <w:name w:val="List Paragraph"/>
    <w:basedOn w:val="1"/>
    <w:qFormat/>
    <w:uiPriority w:val="1"/>
    <w:pPr>
      <w:spacing w:before="121"/>
      <w:ind w:left="712" w:hanging="316"/>
    </w:pPr>
    <w:rPr>
      <w:rFonts w:ascii="宋体" w:hAnsi="宋体" w:eastAsia="宋体" w:cs="宋体"/>
      <w:lang w:val="ca-ES" w:eastAsia="ca-ES" w:bidi="ca-ES"/>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C492C7-3643-4213-91EF-DF0FB861AA0B}">
  <ds:schemaRefs/>
</ds:datastoreItem>
</file>

<file path=docProps/app.xml><?xml version="1.0" encoding="utf-8"?>
<Properties xmlns="http://schemas.openxmlformats.org/officeDocument/2006/extended-properties" xmlns:vt="http://schemas.openxmlformats.org/officeDocument/2006/docPropsVTypes">
  <Template>Normal.dotm</Template>
  <Pages>7</Pages>
  <Words>407</Words>
  <Characters>2323</Characters>
  <Lines>19</Lines>
  <Paragraphs>5</Paragraphs>
  <TotalTime>8</TotalTime>
  <ScaleCrop>false</ScaleCrop>
  <LinksUpToDate>false</LinksUpToDate>
  <CharactersWithSpaces>2725</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2019-09-20T07:23:00Z</dcterms:created>
  <dc:creator>陈顺让</dc:creator>
  <cp:lastModifiedBy>贾燕飞</cp:lastModifiedBy>
  <cp:lastPrinted>2020-04-16T01:57:39Z</cp:lastPrinted>
  <dcterms:modified xsi:type="dcterms:W3CDTF">2020-04-16T01:59:50Z</dcterms:modified>
  <dc:title>《公共资源交易平台建设与运行服务管理规范第4部分：信息化建设管理》地方标准（征求意见稿）编制说明</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