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仿宋-GB2312" w:hAnsi="CESI仿宋-GB2312" w:eastAsia="CESI仿宋-GB2312" w:cs="CESI仿宋-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pacing w:val="0"/>
          <w:sz w:val="32"/>
          <w:szCs w:val="32"/>
          <w:lang w:val="en-US" w:eastAsia="zh-CN"/>
        </w:rPr>
        <w:t>陕西省第三届社会信用体系建设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ESI仿宋-GB2312" w:hAnsi="CESI仿宋-GB2312" w:eastAsia="CESI仿宋-GB2312" w:cs="CESI仿宋-GB2312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pacing w:val="0"/>
          <w:sz w:val="32"/>
          <w:szCs w:val="32"/>
          <w:lang w:val="en-US" w:eastAsia="zh-CN"/>
        </w:rPr>
        <w:t>典型案例评选申请表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604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lang w:val="en-US" w:eastAsia="zh-CN"/>
              </w:rPr>
              <w:t>申报单位</w:t>
            </w:r>
          </w:p>
        </w:tc>
        <w:tc>
          <w:tcPr>
            <w:tcW w:w="68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68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26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lang w:val="en-US" w:eastAsia="zh-CN"/>
              </w:rPr>
              <w:t>案例题目</w:t>
            </w:r>
          </w:p>
        </w:tc>
        <w:tc>
          <w:tcPr>
            <w:tcW w:w="68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lang w:val="en-US" w:eastAsia="zh-CN"/>
              </w:rPr>
              <w:t>案例特色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lang w:val="en-US" w:eastAsia="zh-CN"/>
              </w:rPr>
              <w:t>或亮点</w:t>
            </w:r>
          </w:p>
        </w:tc>
        <w:tc>
          <w:tcPr>
            <w:tcW w:w="68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lang w:val="en-US" w:eastAsia="zh-CN"/>
              </w:rPr>
              <w:t>案例内容</w:t>
            </w:r>
          </w:p>
        </w:tc>
        <w:tc>
          <w:tcPr>
            <w:tcW w:w="68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>2500字以内（重点描述方法措施，应用成效等内容）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lang w:val="en-US" w:eastAsia="zh-CN"/>
              </w:rPr>
              <w:t>推荐单位意见</w:t>
            </w:r>
          </w:p>
        </w:tc>
        <w:tc>
          <w:tcPr>
            <w:tcW w:w="68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6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 w:val="0"/>
                <w:spacing w:val="0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686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CESI仿宋-GB2312" w:hAnsi="CESI仿宋-GB2312" w:eastAsia="CESI仿宋-GB2312" w:cs="CESI仿宋-GB2312"/>
                <w:b w:val="0"/>
                <w:bCs/>
                <w:spacing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69D13381"/>
    <w:rsid w:val="69D1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2023-05-22T02:08:00Z</dcterms:created>
  <dc:creator>admin</dc:creator>
  <cp:lastModifiedBy>admin</cp:lastModifiedBy>
  <dcterms:modified xsi:type="dcterms:W3CDTF">2023-05-22T02:08:35Z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DDA7D4DE407B46C5AD603E450E527D63_11</vt:lpwstr>
  </property>
</Properties>
</file>