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2019年12月25日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125.27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四级散装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200ml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康师傅红烧牛肉面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今麦郎红烧牛肉面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  <w:t>冷冻一级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活750克左右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 xml:space="preserve">剔骨  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（后腿肉）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新鲜完整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液 化 气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元/12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公斤·瓶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92.42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蜂 窝 煤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元/块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+0.50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>陕西省</w:t>
      </w:r>
      <w:r>
        <w:rPr>
          <w:rFonts w:hint="eastAsia" w:ascii="楷体_GB2312" w:eastAsia="楷体_GB2312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1日</w:t>
      </w:r>
      <w:r>
        <w:rPr>
          <w:rFonts w:hint="eastAsia" w:ascii="楷体_GB2312" w:eastAsia="楷体_GB2312"/>
          <w:kern w:val="0"/>
          <w:sz w:val="24"/>
        </w:rPr>
        <w:t xml:space="preserve">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E02EF"/>
    <w:rsid w:val="24E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2020-01-02T02:09:00Z</dcterms:created>
  <dc:creator>WK</dc:creator>
  <cp:lastModifiedBy>WK</cp:lastModifiedBy>
  <dcterms:modified xsi:type="dcterms:W3CDTF">2020-01-02T02:09:42Z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