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line="600" w:lineRule="atLeast"/>
        <w:jc w:val="center"/>
        <w:rPr>
          <w:rFonts w:ascii="华文中宋" w:hAnsi="华文中宋" w:eastAsia="华文中宋" w:cs="华文中宋"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kern w:val="0"/>
          <w:sz w:val="36"/>
          <w:szCs w:val="36"/>
        </w:rPr>
        <w:t>陕西省蔬菜农批市场零售价格周监测任务报表</w:t>
      </w:r>
    </w:p>
    <w:p>
      <w:pPr>
        <w:widowControl/>
        <w:spacing w:line="300" w:lineRule="atLeast"/>
        <w:ind w:firstLine="480" w:firstLineChars="200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sz w:val="24"/>
        </w:rPr>
        <w:t>陕西省发展改革委价格监测局</w:t>
      </w:r>
      <w:r>
        <w:rPr>
          <w:rFonts w:hint="eastAsia" w:ascii="仿宋" w:hAnsi="仿宋" w:eastAsia="仿宋" w:cs="仿宋"/>
          <w:kern w:val="0"/>
          <w:sz w:val="24"/>
        </w:rPr>
        <w:t xml:space="preserve">                                                                     2023年12月12日 （第50周）</w:t>
      </w:r>
    </w:p>
    <w:tbl>
      <w:tblPr>
        <w:tblStyle w:val="2"/>
        <w:tblpPr w:leftFromText="180" w:rightFromText="180" w:vertAnchor="text" w:horzAnchor="margin" w:tblpXSpec="center" w:tblpY="1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97"/>
        <w:gridCol w:w="851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992"/>
        <w:gridCol w:w="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Merge w:val="restart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997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规格</w:t>
            </w:r>
          </w:p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等级</w:t>
            </w:r>
          </w:p>
        </w:tc>
        <w:tc>
          <w:tcPr>
            <w:tcW w:w="851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计价</w:t>
            </w:r>
          </w:p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0152" w:type="dxa"/>
            <w:gridSpan w:val="12"/>
            <w:shd w:val="clear" w:color="auto" w:fill="auto"/>
          </w:tcPr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  <w:t>零售价</w:t>
            </w:r>
          </w:p>
        </w:tc>
        <w:tc>
          <w:tcPr>
            <w:tcW w:w="992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平 均</w:t>
            </w:r>
          </w:p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价 格</w:t>
            </w:r>
          </w:p>
        </w:tc>
        <w:tc>
          <w:tcPr>
            <w:tcW w:w="998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Cs/>
                <w:kern w:val="0"/>
                <w:sz w:val="18"/>
                <w:szCs w:val="18"/>
              </w:rPr>
              <w:t>比12月5日±%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88" w:type="dxa"/>
            <w:vMerge w:val="continue"/>
          </w:tcPr>
          <w:p>
            <w:pPr>
              <w:jc w:val="center"/>
            </w:pPr>
          </w:p>
        </w:tc>
        <w:tc>
          <w:tcPr>
            <w:tcW w:w="997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851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西安市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宝鸡市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咸阳市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铜川市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渭南市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延安市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榆林市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汉中市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安康市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商洛市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韩城市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杨凌区</w:t>
            </w:r>
          </w:p>
        </w:tc>
        <w:tc>
          <w:tcPr>
            <w:tcW w:w="992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998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0.58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0.59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0.80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0.95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甘兰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1.32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韭菜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4.24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4.07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小白菜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2.57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菠菜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3.24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3.21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土豆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1.68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白萝卜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0.58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0.80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胡萝卜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1.99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-4.3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大葱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2.10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芹菜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1.19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1.81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-3.7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莲菜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3.33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蒜苔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5.29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5.90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莴笋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-2.4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圆茄子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青椒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3.37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3.24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3.08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西红柿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3.93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3.60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西葫芦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冬瓜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1.86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豆角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5.47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黄瓜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4.08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黄豆芽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2.46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老豆腐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蘑菇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4.96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-2.8</w:t>
            </w:r>
          </w:p>
        </w:tc>
      </w:tr>
    </w:tbl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/>
    <w:p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4Yzg5NzYxYWNlMDgxMjZlNTM2MTIwMTJlYjQ2NGYifQ=="/>
  </w:docVars>
  <w:rsids>
    <w:rsidRoot w:val="5AC54E72"/>
    <w:rsid w:val="5AC5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2023-12-12T07:46:00Z</dcterms:created>
  <dc:creator>WPS-465546263</dc:creator>
  <cp:lastModifiedBy>WPS-465546263</cp:lastModifiedBy>
  <dcterms:modified xsi:type="dcterms:W3CDTF">2023-12-12T07:46:39Z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8CB09BEAFBD54B0FB2DB0F3C4B45AA5D_11</vt:lpwstr>
  </property>
</Properties>
</file>