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spacing w:line="240" w:lineRule="auto"/>
        <w:rPr>
          <w:rFonts w:hint="default" w:ascii="Times New Roman" w:hAnsi="Times New Roman" w:eastAsia="黑体" w:cs="Times New Roman"/>
          <w:b/>
          <w:bCs/>
          <w:sz w:val="32"/>
          <w:szCs w:val="32"/>
          <w:lang w:val="en-US" w:eastAsia="zh-CN"/>
        </w:rPr>
      </w:pPr>
      <w:bookmarkStart w:id="0" w:name="_GoBack"/>
      <w:bookmarkEnd w:id="0"/>
    </w:p>
    <w:p>
      <w:pPr>
        <w:pStyle w:val="2"/>
        <w:snapToGrid/>
        <w:spacing w:line="240" w:lineRule="auto"/>
        <w:rPr>
          <w:rFonts w:hint="default" w:ascii="Times New Roman" w:hAnsi="Times New Roman" w:eastAsia="黑体" w:cs="Times New Roman"/>
          <w:b/>
          <w:bCs/>
          <w:sz w:val="44"/>
          <w:szCs w:val="44"/>
          <w:lang w:val="en-US" w:eastAsia="zh-CN"/>
        </w:rPr>
      </w:pPr>
    </w:p>
    <w:p>
      <w:pPr>
        <w:jc w:val="center"/>
        <w:rPr>
          <w:rFonts w:hint="eastAsia" w:ascii="华文中宋" w:hAnsi="华文中宋" w:eastAsia="华文中宋" w:cs="华文中宋"/>
          <w:b/>
          <w:bCs/>
          <w:w w:val="100"/>
          <w:sz w:val="44"/>
          <w:szCs w:val="44"/>
        </w:rPr>
      </w:pPr>
      <w:r>
        <w:rPr>
          <w:rFonts w:hint="eastAsia" w:ascii="华文中宋" w:hAnsi="华文中宋" w:eastAsia="华文中宋" w:cs="华文中宋"/>
          <w:b/>
          <w:bCs/>
          <w:w w:val="100"/>
          <w:sz w:val="44"/>
          <w:szCs w:val="44"/>
        </w:rPr>
        <w:t>陕西省省级政府投资项目代建</w:t>
      </w:r>
      <w:r>
        <w:rPr>
          <w:rFonts w:hint="eastAsia" w:ascii="华文中宋" w:hAnsi="华文中宋" w:eastAsia="华文中宋" w:cs="华文中宋"/>
          <w:b/>
          <w:bCs/>
          <w:w w:val="100"/>
          <w:sz w:val="44"/>
          <w:szCs w:val="44"/>
          <w:lang w:val="en-US" w:eastAsia="zh-CN"/>
        </w:rPr>
        <w:t>制管理</w:t>
      </w:r>
      <w:r>
        <w:rPr>
          <w:rFonts w:hint="eastAsia" w:ascii="华文中宋" w:hAnsi="华文中宋" w:eastAsia="华文中宋" w:cs="华文中宋"/>
          <w:b/>
          <w:bCs/>
          <w:w w:val="100"/>
          <w:sz w:val="44"/>
          <w:szCs w:val="44"/>
        </w:rPr>
        <w:t>办法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征求意见稿</w:t>
      </w:r>
      <w:r>
        <w:rPr>
          <w:rFonts w:hint="eastAsia" w:ascii="楷体_GB2312" w:hAnsi="楷体_GB2312" w:eastAsia="楷体_GB2312" w:cs="楷体_GB2312"/>
          <w:b/>
          <w:bCs/>
          <w:sz w:val="32"/>
          <w:szCs w:val="32"/>
          <w:lang w:eastAsia="zh-CN"/>
        </w:rPr>
        <w:t>）</w:t>
      </w:r>
    </w:p>
    <w:p>
      <w:pPr>
        <w:pStyle w:val="2"/>
        <w:rPr>
          <w:rFonts w:hint="eastAsia"/>
          <w:lang w:eastAsia="zh-CN"/>
        </w:rPr>
      </w:pPr>
    </w:p>
    <w:p>
      <w:pPr>
        <w:pStyle w:val="2"/>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第一条</w:t>
      </w:r>
      <w:r>
        <w:rPr>
          <w:rFonts w:hint="default" w:ascii="Times New Roman" w:hAnsi="Times New Roman" w:eastAsia="仿宋_GB2312" w:cs="Times New Roman"/>
          <w:sz w:val="32"/>
          <w:szCs w:val="32"/>
        </w:rPr>
        <w:t xml:space="preserve">  为</w:t>
      </w:r>
      <w:r>
        <w:rPr>
          <w:rFonts w:hint="eastAsia" w:ascii="Times New Roman" w:hAnsi="Times New Roman" w:eastAsia="仿宋_GB2312" w:cs="Times New Roman"/>
          <w:sz w:val="32"/>
          <w:szCs w:val="32"/>
          <w:lang w:val="en-US" w:eastAsia="zh-CN"/>
        </w:rPr>
        <w:t>深化</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投资体制改革，</w:t>
      </w:r>
      <w:r>
        <w:rPr>
          <w:rFonts w:hint="default" w:ascii="Times New Roman" w:hAnsi="Times New Roman" w:eastAsia="仿宋_GB2312" w:cs="Times New Roman"/>
          <w:sz w:val="32"/>
          <w:szCs w:val="32"/>
          <w:lang w:val="en-US" w:eastAsia="zh-CN"/>
        </w:rPr>
        <w:t>加强和规范省级政府投资项目管理，</w:t>
      </w:r>
      <w:r>
        <w:rPr>
          <w:rFonts w:hint="eastAsia" w:ascii="Times New Roman" w:hAnsi="Times New Roman" w:eastAsia="仿宋_GB2312" w:cs="Times New Roman"/>
          <w:sz w:val="32"/>
          <w:szCs w:val="32"/>
          <w:lang w:val="en-US" w:eastAsia="zh-CN"/>
        </w:rPr>
        <w:t>建立权责明确、制约有效、科学规范的管理和运行机制，</w:t>
      </w:r>
      <w:r>
        <w:rPr>
          <w:rFonts w:hint="default" w:ascii="Times New Roman" w:hAnsi="Times New Roman" w:eastAsia="仿宋_GB2312" w:cs="Times New Roman"/>
          <w:sz w:val="32"/>
          <w:szCs w:val="32"/>
        </w:rPr>
        <w:t>提</w:t>
      </w:r>
      <w:r>
        <w:rPr>
          <w:rFonts w:hint="eastAsia" w:ascii="Times New Roman" w:hAnsi="Times New Roman" w:eastAsia="仿宋_GB2312" w:cs="Times New Roman"/>
          <w:sz w:val="32"/>
          <w:szCs w:val="32"/>
          <w:lang w:val="en-US" w:eastAsia="zh-CN"/>
        </w:rPr>
        <w:t>升</w:t>
      </w:r>
      <w:r>
        <w:rPr>
          <w:rFonts w:hint="eastAsia" w:ascii="Times New Roman" w:hAnsi="Times New Roman" w:eastAsia="仿宋_GB2312" w:cs="Times New Roman"/>
          <w:sz w:val="32"/>
          <w:szCs w:val="32"/>
          <w:lang w:eastAsia="zh-CN"/>
        </w:rPr>
        <w:t>政府投资</w:t>
      </w:r>
      <w:r>
        <w:rPr>
          <w:rFonts w:hint="default" w:ascii="Times New Roman" w:hAnsi="Times New Roman" w:eastAsia="仿宋_GB2312" w:cs="Times New Roman"/>
          <w:sz w:val="32"/>
          <w:szCs w:val="32"/>
        </w:rPr>
        <w:t>项目管理水平和投资效益，根据《中共中央 国务院关于深化投融资体制改革的意见》《政府投资条例》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陕西省政府投资管理办法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第二条</w:t>
      </w:r>
      <w:r>
        <w:rPr>
          <w:rFonts w:hint="default" w:ascii="Times New Roman" w:hAnsi="Times New Roman" w:eastAsia="仿宋_GB2312" w:cs="Times New Roman"/>
          <w:sz w:val="32"/>
          <w:szCs w:val="32"/>
        </w:rPr>
        <w:t xml:space="preserve">  本办法所称的代建制，是指通过招标</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方式选择专业化的项目管理单位（以下简称代建单位）</w:t>
      </w:r>
      <w:r>
        <w:rPr>
          <w:rFonts w:hint="eastAsia" w:ascii="Times New Roman" w:hAnsi="Times New Roman" w:eastAsia="仿宋_GB2312" w:cs="Times New Roman"/>
          <w:sz w:val="32"/>
          <w:szCs w:val="32"/>
          <w:lang w:val="en-US" w:eastAsia="zh-CN"/>
        </w:rPr>
        <w:t>依法依规</w:t>
      </w:r>
      <w:r>
        <w:rPr>
          <w:rFonts w:hint="default" w:ascii="Times New Roman" w:hAnsi="Times New Roman" w:eastAsia="仿宋_GB2312" w:cs="Times New Roman"/>
          <w:sz w:val="32"/>
          <w:szCs w:val="32"/>
          <w:lang w:val="en-US" w:eastAsia="zh-CN"/>
        </w:rPr>
        <w:t>负责项目建设</w:t>
      </w:r>
      <w:r>
        <w:rPr>
          <w:rFonts w:hint="eastAsia" w:ascii="Times New Roman" w:hAnsi="Times New Roman" w:eastAsia="仿宋_GB2312" w:cs="Times New Roman"/>
          <w:sz w:val="32"/>
          <w:szCs w:val="32"/>
          <w:lang w:val="en-US" w:eastAsia="zh-CN"/>
        </w:rPr>
        <w:t>全过程</w:t>
      </w:r>
      <w:r>
        <w:rPr>
          <w:rFonts w:hint="default" w:ascii="Times New Roman" w:hAnsi="Times New Roman" w:eastAsia="仿宋_GB2312" w:cs="Times New Roman"/>
          <w:sz w:val="32"/>
          <w:szCs w:val="32"/>
          <w:lang w:val="en-US" w:eastAsia="zh-CN"/>
        </w:rPr>
        <w:t>的组织实施</w:t>
      </w:r>
      <w:r>
        <w:rPr>
          <w:rFonts w:hint="default" w:ascii="Times New Roman" w:hAnsi="Times New Roman" w:eastAsia="仿宋_GB2312" w:cs="Times New Roman"/>
          <w:sz w:val="32"/>
          <w:szCs w:val="32"/>
        </w:rPr>
        <w:t>，严格控制项目投资、质量和工期，项目竣工验收后</w:t>
      </w:r>
      <w:r>
        <w:rPr>
          <w:rFonts w:hint="eastAsia" w:ascii="Times New Roman" w:hAnsi="Times New Roman" w:eastAsia="仿宋_GB2312" w:cs="Times New Roman"/>
          <w:sz w:val="32"/>
          <w:szCs w:val="32"/>
          <w:lang w:eastAsia="zh-CN"/>
        </w:rPr>
        <w:t>移交项目</w:t>
      </w:r>
      <w:r>
        <w:rPr>
          <w:rFonts w:hint="eastAsia"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的制度。</w:t>
      </w:r>
      <w:r>
        <w:rPr>
          <w:rFonts w:hint="default" w:ascii="Times New Roman" w:hAnsi="Times New Roman" w:eastAsia="仿宋_GB2312" w:cs="Times New Roman"/>
          <w:sz w:val="32"/>
          <w:szCs w:val="32"/>
          <w:lang w:val="en-US" w:eastAsia="zh-CN"/>
        </w:rPr>
        <w:t>代建期间，代建单位按照合同约定代行项目法人</w:t>
      </w:r>
      <w:r>
        <w:rPr>
          <w:rFonts w:hint="eastAsia" w:ascii="Times New Roman" w:hAnsi="Times New Roman" w:eastAsia="仿宋_GB2312" w:cs="Times New Roman"/>
          <w:sz w:val="32"/>
          <w:szCs w:val="32"/>
          <w:lang w:val="en-US" w:eastAsia="zh-CN"/>
        </w:rPr>
        <w:t>的项目建设管理</w:t>
      </w:r>
      <w:r>
        <w:rPr>
          <w:rFonts w:hint="default" w:ascii="Times New Roman" w:hAnsi="Times New Roman" w:eastAsia="仿宋_GB2312" w:cs="Times New Roman"/>
          <w:sz w:val="32"/>
          <w:szCs w:val="32"/>
          <w:lang w:val="en-US" w:eastAsia="zh-CN"/>
        </w:rPr>
        <w:t>职责。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default" w:ascii="Times New Roman" w:hAnsi="Times New Roman" w:eastAsia="仿宋_GB2312" w:cs="Times New Roman"/>
          <w:b/>
          <w:sz w:val="32"/>
          <w:szCs w:val="32"/>
          <w:lang w:val="en-US" w:eastAsia="zh-CN"/>
        </w:rPr>
        <w:t>三</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项目总投资在3000万元以上的</w:t>
      </w:r>
      <w:r>
        <w:rPr>
          <w:rFonts w:hint="default"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非经营性政府投资项目（</w:t>
      </w:r>
      <w:r>
        <w:rPr>
          <w:rFonts w:hint="eastAsia" w:ascii="Times New Roman" w:hAnsi="Times New Roman" w:eastAsia="仿宋_GB2312" w:cs="Times New Roman"/>
          <w:sz w:val="32"/>
          <w:szCs w:val="32"/>
          <w:lang w:val="en-US" w:eastAsia="zh-CN"/>
        </w:rPr>
        <w:t>主要包括党政</w:t>
      </w:r>
      <w:r>
        <w:rPr>
          <w:rFonts w:hint="default" w:ascii="Times New Roman" w:hAnsi="Times New Roman" w:eastAsia="仿宋_GB2312" w:cs="Times New Roman"/>
          <w:sz w:val="32"/>
          <w:szCs w:val="32"/>
        </w:rPr>
        <w:t>机关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事业单位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人民团体等</w:t>
      </w:r>
      <w:r>
        <w:rPr>
          <w:rFonts w:hint="default" w:ascii="Times New Roman" w:hAnsi="Times New Roman" w:eastAsia="仿宋_GB2312" w:cs="Times New Roman"/>
          <w:sz w:val="32"/>
          <w:szCs w:val="32"/>
        </w:rPr>
        <w:t>业务</w:t>
      </w:r>
      <w:r>
        <w:rPr>
          <w:rFonts w:hint="eastAsia" w:ascii="Times New Roman" w:hAnsi="Times New Roman" w:eastAsia="仿宋_GB2312" w:cs="Times New Roman"/>
          <w:sz w:val="32"/>
          <w:szCs w:val="32"/>
          <w:lang w:eastAsia="zh-CN"/>
        </w:rPr>
        <w:t>技术</w:t>
      </w:r>
      <w:r>
        <w:rPr>
          <w:rFonts w:hint="default" w:ascii="Times New Roman" w:hAnsi="Times New Roman" w:eastAsia="仿宋_GB2312" w:cs="Times New Roman"/>
          <w:sz w:val="32"/>
          <w:szCs w:val="32"/>
        </w:rPr>
        <w:t>用房</w:t>
      </w:r>
      <w:r>
        <w:rPr>
          <w:rFonts w:hint="eastAsia" w:ascii="Times New Roman" w:hAnsi="Times New Roman" w:eastAsia="仿宋_GB2312" w:cs="Times New Roman"/>
          <w:sz w:val="32"/>
          <w:szCs w:val="32"/>
          <w:lang w:val="en-US" w:eastAsia="zh-CN"/>
        </w:rPr>
        <w:t>及相关设施项目</w:t>
      </w:r>
      <w:r>
        <w:rPr>
          <w:rFonts w:hint="default" w:ascii="Times New Roman" w:hAnsi="Times New Roman" w:eastAsia="仿宋_GB2312" w:cs="Times New Roman"/>
          <w:sz w:val="32"/>
          <w:szCs w:val="32"/>
        </w:rPr>
        <w:t>，科研、教育、文化、</w:t>
      </w:r>
      <w:r>
        <w:rPr>
          <w:rFonts w:hint="eastAsia" w:ascii="Times New Roman" w:hAnsi="Times New Roman" w:eastAsia="仿宋_GB2312" w:cs="Times New Roman"/>
          <w:sz w:val="32"/>
          <w:szCs w:val="32"/>
          <w:lang w:eastAsia="zh-CN"/>
        </w:rPr>
        <w:t>医疗</w:t>
      </w:r>
      <w:r>
        <w:rPr>
          <w:rFonts w:hint="default" w:ascii="Times New Roman" w:hAnsi="Times New Roman" w:eastAsia="仿宋_GB2312" w:cs="Times New Roman"/>
          <w:sz w:val="32"/>
          <w:szCs w:val="32"/>
        </w:rPr>
        <w:t>卫生、体育、</w:t>
      </w:r>
      <w:r>
        <w:rPr>
          <w:rFonts w:hint="eastAsia" w:ascii="Times New Roman" w:hAnsi="Times New Roman" w:eastAsia="仿宋_GB2312" w:cs="Times New Roman"/>
          <w:sz w:val="32"/>
          <w:szCs w:val="32"/>
          <w:lang w:eastAsia="zh-CN"/>
        </w:rPr>
        <w:t>养老及社会服务</w:t>
      </w:r>
      <w:r>
        <w:rPr>
          <w:rFonts w:hint="default" w:ascii="Times New Roman" w:hAnsi="Times New Roman" w:eastAsia="仿宋_GB2312" w:cs="Times New Roman"/>
          <w:sz w:val="32"/>
          <w:szCs w:val="32"/>
        </w:rPr>
        <w:t>等社会事业项目</w:t>
      </w:r>
      <w:r>
        <w:rPr>
          <w:rFonts w:hint="eastAsia" w:ascii="Times New Roman" w:hAnsi="Times New Roman" w:eastAsia="仿宋_GB2312" w:cs="Times New Roman"/>
          <w:sz w:val="32"/>
          <w:szCs w:val="32"/>
          <w:lang w:val="en-US" w:eastAsia="zh-CN"/>
        </w:rPr>
        <w:t>以及其他非经营性项目</w:t>
      </w:r>
      <w:r>
        <w:rPr>
          <w:rFonts w:hint="default" w:ascii="Times New Roman" w:hAnsi="Times New Roman" w:eastAsia="仿宋_GB2312" w:cs="Times New Roman"/>
          <w:sz w:val="32"/>
          <w:szCs w:val="32"/>
        </w:rPr>
        <w:t>）实行代建制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涉及国家安全、国家秘密、抢险救灾的除外</w:t>
      </w:r>
      <w:r>
        <w:rPr>
          <w:rFonts w:hint="default" w:ascii="Times New Roman" w:hAnsi="Times New Roman" w:eastAsia="仿宋_GB2312" w:cs="Times New Roman"/>
          <w:sz w:val="32"/>
          <w:szCs w:val="32"/>
        </w:rPr>
        <w:t>。项目总投资在3000万元以下的</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rPr>
        <w:t>非经营性政府投资项目，</w:t>
      </w:r>
      <w:r>
        <w:rPr>
          <w:rFonts w:hint="eastAsia"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rPr>
        <w:t>实行代建制。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实行代建制项目的审批程序和管理权限不变。</w:t>
      </w:r>
      <w:r>
        <w:rPr>
          <w:rFonts w:hint="default"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发展改革委</w:t>
      </w:r>
      <w:r>
        <w:rPr>
          <w:rFonts w:hint="default" w:ascii="Times New Roman" w:hAnsi="Times New Roman" w:eastAsia="仿宋_GB2312" w:cs="Times New Roman"/>
          <w:sz w:val="32"/>
          <w:szCs w:val="32"/>
        </w:rPr>
        <w:t>负责</w:t>
      </w:r>
      <w:r>
        <w:rPr>
          <w:rFonts w:hint="eastAsia" w:ascii="Times New Roman" w:hAnsi="Times New Roman" w:eastAsia="仿宋_GB2312" w:cs="Times New Roman"/>
          <w:sz w:val="32"/>
          <w:szCs w:val="32"/>
          <w:lang w:val="en-US" w:eastAsia="zh-CN"/>
        </w:rPr>
        <w:t>指导和协调代建制工作</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项目主管部门以及财政、自然资源、审计、住房城乡建设等有关部门按照各自职责对代建项目实施监督管理。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实行代建制的项目，</w:t>
      </w:r>
      <w:r>
        <w:rPr>
          <w:rFonts w:hint="eastAsia" w:ascii="Times New Roman" w:hAnsi="Times New Roman" w:eastAsia="仿宋_GB2312" w:cs="Times New Roman"/>
          <w:sz w:val="32"/>
          <w:szCs w:val="32"/>
          <w:lang w:val="en-US" w:eastAsia="zh-CN"/>
        </w:rPr>
        <w:t>代建单位应</w:t>
      </w:r>
      <w:r>
        <w:rPr>
          <w:rFonts w:hint="default" w:ascii="Times New Roman" w:hAnsi="Times New Roman" w:eastAsia="仿宋_GB2312" w:cs="Times New Roman"/>
          <w:sz w:val="32"/>
          <w:szCs w:val="32"/>
          <w:lang w:val="en-US" w:eastAsia="zh-CN"/>
        </w:rPr>
        <w:t>从项目建议书批复</w:t>
      </w:r>
      <w:r>
        <w:rPr>
          <w:rFonts w:hint="eastAsia"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lang w:val="en-US" w:eastAsia="zh-CN"/>
        </w:rPr>
        <w:t>开始至</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竣工验收</w:t>
      </w:r>
      <w:r>
        <w:rPr>
          <w:rFonts w:hint="eastAsia" w:ascii="Times New Roman" w:hAnsi="Times New Roman" w:eastAsia="仿宋_GB2312" w:cs="Times New Roman"/>
          <w:sz w:val="32"/>
          <w:szCs w:val="32"/>
          <w:lang w:val="en-US" w:eastAsia="zh-CN"/>
        </w:rPr>
        <w:t>完成为止</w:t>
      </w:r>
      <w:r>
        <w:rPr>
          <w:rFonts w:hint="default" w:ascii="Times New Roman" w:hAnsi="Times New Roman" w:eastAsia="仿宋_GB2312" w:cs="Times New Roman"/>
          <w:sz w:val="32"/>
          <w:szCs w:val="32"/>
          <w:lang w:val="en-US" w:eastAsia="zh-CN"/>
        </w:rPr>
        <w:t>，对项目进行全过程代建管理。</w:t>
      </w:r>
      <w:r>
        <w:rPr>
          <w:rFonts w:hint="eastAsia" w:ascii="Times New Roman" w:hAnsi="Times New Roman" w:eastAsia="仿宋_GB2312" w:cs="Times New Roman"/>
          <w:sz w:val="32"/>
          <w:szCs w:val="32"/>
          <w:lang w:val="en-US" w:eastAsia="zh-CN"/>
        </w:rPr>
        <w:t>积极在代建项目中推行全过程咨询、工程总承包等工程建设组织模式。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六</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sz w:val="32"/>
          <w:szCs w:val="32"/>
        </w:rPr>
        <w:t xml:space="preserve">  代建项目实行合同管理制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委托代建合同</w:t>
      </w:r>
      <w:r>
        <w:rPr>
          <w:rFonts w:hint="eastAsia" w:ascii="Times New Roman" w:hAnsi="Times New Roman" w:eastAsia="仿宋_GB2312" w:cs="Times New Roman"/>
          <w:sz w:val="32"/>
          <w:szCs w:val="32"/>
          <w:lang w:val="en-US" w:eastAsia="zh-CN"/>
        </w:rPr>
        <w:t>中应</w:t>
      </w:r>
      <w:r>
        <w:rPr>
          <w:rFonts w:hint="default" w:ascii="Times New Roman" w:hAnsi="Times New Roman" w:eastAsia="仿宋_GB2312" w:cs="Times New Roman"/>
          <w:sz w:val="32"/>
          <w:szCs w:val="32"/>
          <w:lang w:val="en-US" w:eastAsia="zh-CN"/>
        </w:rPr>
        <w:t>明确项目单位</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代建单位权</w:t>
      </w:r>
      <w:r>
        <w:rPr>
          <w:rFonts w:hint="eastAsia" w:ascii="Times New Roman" w:hAnsi="Times New Roman" w:eastAsia="仿宋_GB2312" w:cs="Times New Roman"/>
          <w:sz w:val="32"/>
          <w:szCs w:val="32"/>
          <w:lang w:val="en-US" w:eastAsia="zh-CN"/>
        </w:rPr>
        <w:t>利</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责任和</w:t>
      </w:r>
      <w:r>
        <w:rPr>
          <w:rFonts w:hint="default" w:ascii="Times New Roman" w:hAnsi="Times New Roman" w:eastAsia="仿宋_GB2312" w:cs="Times New Roman"/>
          <w:sz w:val="32"/>
          <w:szCs w:val="32"/>
          <w:lang w:val="en-US" w:eastAsia="zh-CN"/>
        </w:rPr>
        <w:t>义务等内容</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委托</w:t>
      </w:r>
      <w:r>
        <w:rPr>
          <w:rFonts w:hint="default" w:ascii="Times New Roman" w:hAnsi="Times New Roman" w:eastAsia="仿宋_GB2312" w:cs="Times New Roman"/>
          <w:sz w:val="32"/>
          <w:szCs w:val="32"/>
        </w:rPr>
        <w:t>代建合同</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基本建设工程</w:t>
      </w:r>
      <w:r>
        <w:rPr>
          <w:rFonts w:hint="default" w:ascii="Times New Roman" w:hAnsi="Times New Roman" w:eastAsia="仿宋_GB2312" w:cs="Times New Roman"/>
          <w:sz w:val="32"/>
          <w:szCs w:val="32"/>
        </w:rPr>
        <w:t>资料一并归档。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黑体" w:cs="Times New Roman"/>
          <w:b/>
          <w:sz w:val="32"/>
          <w:szCs w:val="32"/>
          <w:lang w:eastAsia="zh-CN"/>
        </w:rPr>
      </w:pPr>
      <w:r>
        <w:rPr>
          <w:rFonts w:hint="default" w:ascii="黑体" w:hAnsi="黑体" w:eastAsia="黑体" w:cs="黑体"/>
          <w:b w:val="0"/>
          <w:bCs/>
          <w:sz w:val="32"/>
          <w:szCs w:val="32"/>
        </w:rPr>
        <w:t>第</w:t>
      </w:r>
      <w:r>
        <w:rPr>
          <w:rFonts w:hint="default" w:ascii="黑体" w:hAnsi="黑体" w:eastAsia="黑体" w:cs="黑体"/>
          <w:b w:val="0"/>
          <w:bCs/>
          <w:sz w:val="32"/>
          <w:szCs w:val="32"/>
          <w:lang w:val="en-US" w:eastAsia="zh-CN"/>
        </w:rPr>
        <w:t>二</w:t>
      </w:r>
      <w:r>
        <w:rPr>
          <w:rFonts w:hint="default" w:ascii="黑体" w:hAnsi="黑体" w:eastAsia="黑体" w:cs="黑体"/>
          <w:b w:val="0"/>
          <w:bCs/>
          <w:sz w:val="32"/>
          <w:szCs w:val="32"/>
        </w:rPr>
        <w:t>章  职责</w:t>
      </w:r>
      <w:r>
        <w:rPr>
          <w:rFonts w:hint="eastAsia" w:ascii="黑体" w:hAnsi="黑体" w:eastAsia="黑体" w:cs="黑体"/>
          <w:b w:val="0"/>
          <w:bCs/>
          <w:sz w:val="32"/>
          <w:szCs w:val="32"/>
          <w:lang w:eastAsia="zh-CN"/>
        </w:rPr>
        <w:t>分工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sz w:val="32"/>
          <w:szCs w:val="32"/>
          <w:lang w:val="en-US" w:eastAsia="zh-CN"/>
        </w:rPr>
        <w:t xml:space="preserve">第七条 </w:t>
      </w:r>
      <w:r>
        <w:rPr>
          <w:rFonts w:hint="default" w:ascii="Times New Roman" w:hAnsi="Times New Roman" w:eastAsia="仿宋_GB2312" w:cs="Times New Roman"/>
          <w:b/>
          <w:sz w:val="32"/>
          <w:szCs w:val="32"/>
          <w:lang w:val="en-US" w:eastAsia="zh-CN"/>
        </w:rPr>
        <w:t xml:space="preserve"> </w:t>
      </w:r>
      <w:r>
        <w:rPr>
          <w:rFonts w:hint="eastAsia" w:ascii="Times New Roman" w:hAnsi="Times New Roman" w:eastAsia="仿宋_GB2312" w:cs="Times New Roman"/>
          <w:sz w:val="32"/>
          <w:szCs w:val="32"/>
          <w:lang w:val="en-US" w:eastAsia="zh-CN"/>
        </w:rPr>
        <w:t>省发展改革委</w:t>
      </w:r>
      <w:r>
        <w:rPr>
          <w:rFonts w:hint="default" w:ascii="Times New Roman" w:hAnsi="Times New Roman" w:eastAsia="仿宋_GB2312" w:cs="Times New Roman"/>
          <w:sz w:val="32"/>
          <w:szCs w:val="32"/>
          <w:lang w:val="en-US" w:eastAsia="zh-CN"/>
        </w:rPr>
        <w:t>作为</w:t>
      </w:r>
      <w:r>
        <w:rPr>
          <w:rFonts w:hint="default" w:ascii="Times New Roman" w:hAnsi="Times New Roman" w:eastAsia="仿宋_GB2312" w:cs="Times New Roman"/>
          <w:sz w:val="32"/>
          <w:szCs w:val="32"/>
        </w:rPr>
        <w:t>代建管理机构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主要职责</w:t>
      </w:r>
      <w:r>
        <w:rPr>
          <w:rFonts w:hint="eastAsia" w:ascii="Times New Roman" w:hAnsi="Times New Roman" w:eastAsia="仿宋_GB2312" w:cs="Times New Roman"/>
          <w:sz w:val="32"/>
          <w:szCs w:val="32"/>
          <w:lang w:val="en-US" w:eastAsia="zh-CN"/>
        </w:rPr>
        <w:t>是</w:t>
      </w:r>
      <w:r>
        <w:rPr>
          <w:rFonts w:hint="default" w:ascii="Times New Roman" w:hAnsi="Times New Roman" w:eastAsia="仿宋_GB2312" w:cs="Times New Roman"/>
          <w:sz w:val="32"/>
          <w:szCs w:val="32"/>
        </w:rPr>
        <w:t>：</w:t>
      </w:r>
      <w:r>
        <w:rPr>
          <w:rFonts w:hint="eastAsia"/>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 w:leftChars="0" w:firstLine="640" w:firstLine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拟定代建制规章制度并监督执行</w:t>
      </w:r>
      <w:r>
        <w:rPr>
          <w:rFonts w:hint="default" w:ascii="Times New Roman" w:hAnsi="Times New Roman" w:eastAsia="仿宋_GB2312" w:cs="Times New Roman"/>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 w:leftChars="0" w:firstLine="64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指导、督促代建单位建立健全管理体系；建立代建单位考核评估制度，每年对代建单位进行考核评估</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10" w:leftChars="0" w:firstLine="64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拟定代建制标准招标文件、代建合同示范文本；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按职责审批项目建议书、可行性研究报告、初步设计及概算，审核下达项目省级基建资金投资计划；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加强事中事后监管，</w:t>
      </w:r>
      <w:r>
        <w:rPr>
          <w:rFonts w:hint="eastAsia"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监督检查代建项目的组织实施，</w:t>
      </w:r>
      <w:r>
        <w:rPr>
          <w:rFonts w:hint="eastAsia" w:ascii="Times New Roman" w:hAnsi="Times New Roman" w:eastAsia="仿宋_GB2312" w:cs="Times New Roman"/>
          <w:sz w:val="32"/>
          <w:szCs w:val="32"/>
          <w:lang w:eastAsia="zh-CN"/>
        </w:rPr>
        <w:t>适时开展中期评估，根据评估情况对代建项目实施相应管理</w:t>
      </w:r>
      <w:r>
        <w:rPr>
          <w:rFonts w:hint="default" w:ascii="Times New Roman" w:hAnsi="Times New Roman" w:eastAsia="仿宋_GB2312" w:cs="Times New Roman"/>
          <w:sz w:val="32"/>
          <w:szCs w:val="32"/>
        </w:rPr>
        <w:t>；</w:t>
      </w:r>
    </w:p>
    <w:p>
      <w:pPr>
        <w:spacing w:line="540" w:lineRule="exact"/>
        <w:ind w:firstLine="640" w:firstLineChars="200"/>
        <w:rPr>
          <w:rFonts w:hint="eastAsia" w:eastAsia="仿宋_GB2312"/>
          <w:lang w:val="en"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协调推动项目代建过程中的相关事宜；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完成省政府交办的其他代建管理工作。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val="en-US" w:eastAsia="zh-CN"/>
        </w:rPr>
        <w:t>八</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省级项目主管部门履行项目监督职责，督促指导项目单位做好代建项目的实施，审核批复项目竣工财务决算。省财政厅负责按规定落实项目省级财政建设资金，负责项目预算审核、年度预算安排和执行管理。省审计厅负责对代建项目实施审计监督。各级自然资源、生态环境、住房城乡建设等部门和项目所在地政府要按职责做好项目监督管理工作，积极支持和促进代建制的推行，并在代建单位办理相关手续时给予指导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w:t>
      </w:r>
      <w:r>
        <w:rPr>
          <w:rFonts w:hint="eastAsia" w:ascii="Times New Roman" w:hAnsi="Times New Roman" w:eastAsia="仿宋_GB2312" w:cs="Times New Roman"/>
          <w:b/>
          <w:sz w:val="32"/>
          <w:szCs w:val="32"/>
          <w:lang w:eastAsia="zh-CN"/>
        </w:rPr>
        <w:t>九</w:t>
      </w:r>
      <w:r>
        <w:rPr>
          <w:rFonts w:hint="default" w:ascii="Times New Roman" w:hAnsi="Times New Roman" w:eastAsia="仿宋_GB2312" w:cs="Times New Roman"/>
          <w:b/>
          <w:sz w:val="32"/>
          <w:szCs w:val="32"/>
        </w:rPr>
        <w:t>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代建单位</w:t>
      </w:r>
      <w:r>
        <w:rPr>
          <w:rFonts w:hint="eastAsia" w:ascii="Times New Roman" w:hAnsi="Times New Roman" w:eastAsia="仿宋_GB2312" w:cs="Times New Roman"/>
          <w:sz w:val="32"/>
          <w:szCs w:val="32"/>
          <w:lang w:val="en-US" w:eastAsia="zh-CN"/>
        </w:rPr>
        <w:t>在代建期间按照合同约定代行项目法人项目建设管理职责，</w:t>
      </w:r>
      <w:r>
        <w:rPr>
          <w:rFonts w:hint="default" w:ascii="Times New Roman" w:hAnsi="Times New Roman" w:eastAsia="仿宋_GB2312" w:cs="Times New Roman"/>
          <w:sz w:val="32"/>
          <w:szCs w:val="32"/>
        </w:rPr>
        <w:t>主要</w:t>
      </w:r>
      <w:r>
        <w:rPr>
          <w:rFonts w:hint="eastAsia" w:ascii="Times New Roman" w:hAnsi="Times New Roman" w:eastAsia="仿宋_GB2312" w:cs="Times New Roman"/>
          <w:sz w:val="32"/>
          <w:szCs w:val="32"/>
          <w:lang w:val="en-US" w:eastAsia="zh-CN"/>
        </w:rPr>
        <w:t>包括</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（一）</w:t>
      </w:r>
      <w:r>
        <w:rPr>
          <w:rFonts w:hint="eastAsia" w:ascii="Times New Roman" w:hAnsi="Times New Roman" w:eastAsia="仿宋_GB2312" w:cs="Times New Roman"/>
          <w:sz w:val="32"/>
          <w:szCs w:val="32"/>
          <w:highlight w:val="none"/>
          <w:lang w:val="en-US" w:eastAsia="zh-CN"/>
        </w:rPr>
        <w:t>负责以项目单位名义办理自可行性研究报告开始至竣工验收期间所需的各项审批和前期手续</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依据批准的项目建议书</w:t>
      </w:r>
      <w:r>
        <w:rPr>
          <w:rFonts w:hint="eastAsia" w:ascii="Times New Roman" w:hAnsi="Times New Roman" w:eastAsia="仿宋_GB2312" w:cs="Times New Roman"/>
          <w:sz w:val="32"/>
          <w:szCs w:val="32"/>
          <w:lang w:val="en-US" w:eastAsia="zh-CN"/>
        </w:rPr>
        <w:t>依次</w:t>
      </w:r>
      <w:r>
        <w:rPr>
          <w:rFonts w:hint="default" w:ascii="Times New Roman" w:hAnsi="Times New Roman" w:eastAsia="仿宋_GB2312" w:cs="Times New Roman"/>
          <w:sz w:val="32"/>
          <w:szCs w:val="32"/>
        </w:rPr>
        <w:t>组织编</w:t>
      </w:r>
      <w:r>
        <w:rPr>
          <w:rFonts w:hint="eastAsia" w:ascii="Times New Roman" w:hAnsi="Times New Roman" w:eastAsia="仿宋_GB2312" w:cs="Times New Roman"/>
          <w:sz w:val="32"/>
          <w:szCs w:val="32"/>
          <w:lang w:eastAsia="zh-CN"/>
        </w:rPr>
        <w:t>制报批</w:t>
      </w:r>
      <w:r>
        <w:rPr>
          <w:rFonts w:hint="default" w:ascii="Times New Roman" w:hAnsi="Times New Roman" w:eastAsia="仿宋_GB2312" w:cs="Times New Roman"/>
          <w:sz w:val="32"/>
          <w:szCs w:val="32"/>
        </w:rPr>
        <w:t>项目可行性研究报告、初步设计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施工图设计；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依法组织开展项目</w:t>
      </w:r>
      <w:r>
        <w:rPr>
          <w:rFonts w:hint="eastAsia" w:ascii="Times New Roman" w:hAnsi="Times New Roman" w:eastAsia="仿宋_GB2312" w:cs="Times New Roman"/>
          <w:sz w:val="32"/>
          <w:szCs w:val="32"/>
          <w:lang w:eastAsia="zh-CN"/>
        </w:rPr>
        <w:t>前期咨询、</w:t>
      </w:r>
      <w:r>
        <w:rPr>
          <w:rFonts w:hint="default" w:ascii="Times New Roman" w:hAnsi="Times New Roman" w:eastAsia="仿宋_GB2312" w:cs="Times New Roman"/>
          <w:sz w:val="32"/>
          <w:szCs w:val="32"/>
        </w:rPr>
        <w:t>勘察、设计、施工、</w:t>
      </w:r>
      <w:r>
        <w:rPr>
          <w:rFonts w:hint="default" w:ascii="Times New Roman" w:hAnsi="Times New Roman" w:eastAsia="仿宋_GB2312" w:cs="Times New Roman"/>
          <w:sz w:val="32"/>
          <w:szCs w:val="32"/>
          <w:highlight w:val="none"/>
        </w:rPr>
        <w:t>监理及设备材料采购招标，负责工程合同的洽谈与签订；</w:t>
      </w: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highlight w:val="none"/>
        </w:rPr>
      </w:pP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lang w:val="en-US" w:eastAsia="zh-CN"/>
        </w:rPr>
        <w:t>对项目投资</w:t>
      </w:r>
      <w:r>
        <w:rPr>
          <w:rFonts w:hint="eastAsia" w:ascii="Times New Roman" w:hAnsi="Times New Roman" w:eastAsia="仿宋_GB2312" w:cs="Times New Roman"/>
          <w:sz w:val="32"/>
          <w:szCs w:val="32"/>
          <w:highlight w:val="none"/>
          <w:lang w:eastAsia="zh-CN"/>
        </w:rPr>
        <w:t>、施工、质量、安全、环保、档案等全过程管理；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lang w:val="en-US" w:eastAsia="zh-CN"/>
        </w:rPr>
        <w:t>协助</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单位按项目进度提出年度投资计划和年度基建支出预算</w:t>
      </w:r>
      <w:r>
        <w:rPr>
          <w:rFonts w:hint="eastAsia" w:ascii="Times New Roman" w:hAnsi="Times New Roman" w:eastAsia="仿宋_GB2312" w:cs="Times New Roman"/>
          <w:sz w:val="32"/>
          <w:szCs w:val="32"/>
          <w:highlight w:val="none"/>
          <w:lang w:val="en-US" w:eastAsia="zh-CN"/>
        </w:rPr>
        <w:t>，并按季度向省发展改革委、省财政厅和项目单位报告工程进度和资金使用情况</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按照国家和</w:t>
      </w:r>
      <w:r>
        <w:rPr>
          <w:rFonts w:hint="eastAsia" w:ascii="Times New Roman" w:hAnsi="Times New Roman" w:eastAsia="仿宋_GB2312" w:cs="Times New Roman"/>
          <w:sz w:val="32"/>
          <w:szCs w:val="32"/>
          <w:highlight w:val="none"/>
          <w:lang w:eastAsia="zh-CN"/>
        </w:rPr>
        <w:t>我</w:t>
      </w:r>
      <w:r>
        <w:rPr>
          <w:rFonts w:hint="default" w:ascii="Times New Roman" w:hAnsi="Times New Roman" w:eastAsia="仿宋_GB2312" w:cs="Times New Roman"/>
          <w:sz w:val="32"/>
          <w:szCs w:val="32"/>
          <w:highlight w:val="none"/>
        </w:rPr>
        <w:t>省有关规定以及代建合同约定组织工程验收</w:t>
      </w:r>
      <w:r>
        <w:rPr>
          <w:rFonts w:hint="eastAsia" w:ascii="Times New Roman" w:hAnsi="Times New Roman" w:eastAsia="仿宋_GB2312" w:cs="Times New Roman"/>
          <w:sz w:val="32"/>
          <w:szCs w:val="32"/>
          <w:highlight w:val="none"/>
          <w:lang w:val="en-US" w:eastAsia="zh-CN"/>
        </w:rPr>
        <w:t>并开展</w:t>
      </w:r>
      <w:r>
        <w:rPr>
          <w:rFonts w:hint="default" w:ascii="Times New Roman" w:hAnsi="Times New Roman" w:eastAsia="仿宋_GB2312" w:cs="Times New Roman"/>
          <w:sz w:val="32"/>
          <w:szCs w:val="32"/>
          <w:highlight w:val="none"/>
        </w:rPr>
        <w:t>竣工验收；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编制竣工财务决算报</w:t>
      </w:r>
      <w:r>
        <w:rPr>
          <w:rFonts w:hint="eastAsia" w:ascii="Times New Roman" w:hAnsi="Times New Roman" w:eastAsia="仿宋_GB2312" w:cs="Times New Roman"/>
          <w:sz w:val="32"/>
          <w:szCs w:val="32"/>
          <w:highlight w:val="none"/>
          <w:lang w:val="en-US" w:eastAsia="zh-CN"/>
        </w:rPr>
        <w:t>项目主管</w:t>
      </w:r>
      <w:r>
        <w:rPr>
          <w:rFonts w:hint="default" w:ascii="Times New Roman" w:hAnsi="Times New Roman" w:eastAsia="仿宋_GB2312" w:cs="Times New Roman"/>
          <w:sz w:val="32"/>
          <w:szCs w:val="32"/>
          <w:highlight w:val="none"/>
        </w:rPr>
        <w:t>部门审批，按照批准的资产价值向</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单位办理资产交付手续；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整理汇编移交项目资料。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第</w:t>
      </w:r>
      <w:r>
        <w:rPr>
          <w:rFonts w:hint="eastAsia" w:ascii="Times New Roman" w:hAnsi="Times New Roman" w:eastAsia="仿宋_GB2312" w:cs="Times New Roman"/>
          <w:b/>
          <w:sz w:val="32"/>
          <w:szCs w:val="32"/>
          <w:highlight w:val="none"/>
          <w:lang w:eastAsia="zh-CN"/>
        </w:rPr>
        <w:t>十</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主要</w:t>
      </w:r>
      <w:r>
        <w:rPr>
          <w:rFonts w:hint="eastAsia" w:ascii="Times New Roman" w:hAnsi="Times New Roman" w:eastAsia="仿宋_GB2312" w:cs="Times New Roman"/>
          <w:sz w:val="32"/>
          <w:szCs w:val="32"/>
          <w:highlight w:val="none"/>
          <w:lang w:val="en-US" w:eastAsia="zh-CN"/>
        </w:rPr>
        <w:t>职责是</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提出项目</w:t>
      </w:r>
      <w:r>
        <w:rPr>
          <w:rFonts w:hint="eastAsia" w:ascii="Times New Roman" w:hAnsi="Times New Roman" w:eastAsia="仿宋_GB2312" w:cs="Times New Roman"/>
          <w:sz w:val="32"/>
          <w:szCs w:val="32"/>
          <w:highlight w:val="none"/>
          <w:lang w:val="en-US" w:eastAsia="zh-CN"/>
        </w:rPr>
        <w:t>需求、</w:t>
      </w:r>
      <w:r>
        <w:rPr>
          <w:rFonts w:hint="default" w:ascii="Times New Roman" w:hAnsi="Times New Roman" w:eastAsia="仿宋_GB2312" w:cs="Times New Roman"/>
          <w:sz w:val="32"/>
          <w:szCs w:val="32"/>
          <w:highlight w:val="none"/>
        </w:rPr>
        <w:t>建设性质、建设规模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明确项目</w:t>
      </w:r>
      <w:r>
        <w:rPr>
          <w:rFonts w:hint="default" w:ascii="Times New Roman" w:hAnsi="Times New Roman" w:eastAsia="仿宋_GB2312" w:cs="Times New Roman"/>
          <w:sz w:val="32"/>
          <w:szCs w:val="32"/>
          <w:highlight w:val="none"/>
        </w:rPr>
        <w:t>使用功能配置、建设标准，组织编报项目建议书；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（二）通过招标等方式确定项目代建单位；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参与项目可行性研究报告、初步设计</w:t>
      </w:r>
      <w:r>
        <w:rPr>
          <w:rFonts w:hint="eastAsia" w:ascii="Times New Roman" w:hAnsi="Times New Roman" w:eastAsia="仿宋_GB2312" w:cs="Times New Roman"/>
          <w:sz w:val="32"/>
          <w:szCs w:val="32"/>
          <w:highlight w:val="none"/>
          <w:lang w:val="en-US" w:eastAsia="zh-CN"/>
        </w:rPr>
        <w:t>及概算</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施工图设计</w:t>
      </w:r>
      <w:r>
        <w:rPr>
          <w:rFonts w:hint="eastAsia" w:ascii="Times New Roman" w:hAnsi="Times New Roman" w:eastAsia="仿宋_GB2312" w:cs="Times New Roman"/>
          <w:sz w:val="32"/>
          <w:szCs w:val="32"/>
          <w:highlight w:val="none"/>
          <w:lang w:eastAsia="zh-CN"/>
        </w:rPr>
        <w:t>编制，并配合做好报批工作；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（四）配合代建单位</w:t>
      </w:r>
      <w:r>
        <w:rPr>
          <w:rFonts w:hint="eastAsia" w:ascii="Times New Roman" w:hAnsi="Times New Roman" w:eastAsia="仿宋_GB2312" w:cs="Times New Roman"/>
          <w:sz w:val="32"/>
          <w:szCs w:val="32"/>
          <w:highlight w:val="none"/>
          <w:lang w:val="en-US" w:eastAsia="zh-CN"/>
        </w:rPr>
        <w:t>办理自可行性研究报告开始至竣工验收期间所需的各项审批和前期手续</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highlight w:val="none"/>
        </w:rPr>
      </w:pPr>
      <w:r>
        <w:rPr>
          <w:rFonts w:hint="eastAsia" w:ascii="Times New Roman" w:hAnsi="Times New Roman"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监督项目勘察、设计、施工、监理及设备材料采购的招标工作；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六</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按照项目可行性研究报告批复的筹资方案，负责项目建设资金的筹措和落实，向省政府投资主管、财政部门及省级主管部门、中央有关部委等申请建设资金，及时足额落实自筹资金</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会同</w:t>
      </w:r>
      <w:r>
        <w:rPr>
          <w:rFonts w:hint="default" w:ascii="Times New Roman" w:hAnsi="Times New Roman" w:eastAsia="仿宋_GB2312" w:cs="Times New Roman"/>
          <w:sz w:val="32"/>
          <w:szCs w:val="32"/>
          <w:highlight w:val="none"/>
        </w:rPr>
        <w:t>代建单位编制年度投资</w:t>
      </w:r>
      <w:r>
        <w:rPr>
          <w:rFonts w:hint="eastAsia" w:ascii="Times New Roman" w:hAnsi="Times New Roman" w:eastAsia="仿宋_GB2312" w:cs="Times New Roman"/>
          <w:sz w:val="32"/>
          <w:szCs w:val="32"/>
          <w:highlight w:val="none"/>
          <w:lang w:val="en-US" w:eastAsia="zh-CN"/>
        </w:rPr>
        <w:t>计划</w:t>
      </w:r>
      <w:r>
        <w:rPr>
          <w:rFonts w:hint="default" w:ascii="Times New Roman" w:hAnsi="Times New Roman" w:eastAsia="仿宋_GB2312" w:cs="Times New Roman"/>
          <w:sz w:val="32"/>
          <w:szCs w:val="32"/>
          <w:highlight w:val="none"/>
        </w:rPr>
        <w:t>及</w:t>
      </w:r>
      <w:r>
        <w:rPr>
          <w:rFonts w:hint="eastAsia" w:ascii="Times New Roman" w:hAnsi="Times New Roman" w:eastAsia="仿宋_GB2312" w:cs="Times New Roman"/>
          <w:sz w:val="32"/>
          <w:szCs w:val="32"/>
          <w:highlight w:val="none"/>
          <w:lang w:val="en-US" w:eastAsia="zh-CN"/>
        </w:rPr>
        <w:t>年度</w:t>
      </w:r>
      <w:r>
        <w:rPr>
          <w:rFonts w:hint="default" w:ascii="Times New Roman" w:hAnsi="Times New Roman" w:eastAsia="仿宋_GB2312" w:cs="Times New Roman"/>
          <w:sz w:val="32"/>
          <w:szCs w:val="32"/>
          <w:highlight w:val="none"/>
        </w:rPr>
        <w:t>基建支出预算计划，</w:t>
      </w:r>
      <w:r>
        <w:rPr>
          <w:rFonts w:hint="eastAsia" w:ascii="Times New Roman" w:hAnsi="Times New Roman" w:eastAsia="仿宋_GB2312" w:cs="Times New Roman"/>
          <w:sz w:val="32"/>
          <w:szCs w:val="32"/>
          <w:highlight w:val="none"/>
          <w:lang w:val="en-US" w:eastAsia="zh-CN"/>
        </w:rPr>
        <w:t>明确年度建设资金来源，</w:t>
      </w:r>
      <w:r>
        <w:rPr>
          <w:rFonts w:hint="default" w:ascii="Times New Roman" w:hAnsi="Times New Roman" w:eastAsia="仿宋_GB2312" w:cs="Times New Roman"/>
          <w:sz w:val="32"/>
          <w:szCs w:val="32"/>
          <w:highlight w:val="none"/>
        </w:rPr>
        <w:t>向</w:t>
      </w:r>
      <w:r>
        <w:rPr>
          <w:rFonts w:hint="eastAsia" w:ascii="Times New Roman" w:hAnsi="Times New Roman" w:eastAsia="仿宋_GB2312" w:cs="Times New Roman"/>
          <w:sz w:val="32"/>
          <w:szCs w:val="32"/>
          <w:highlight w:val="none"/>
          <w:lang w:val="en-US" w:eastAsia="zh-CN"/>
        </w:rPr>
        <w:t>省发展改革委</w:t>
      </w:r>
      <w:r>
        <w:rPr>
          <w:rFonts w:hint="default" w:ascii="Times New Roman" w:hAnsi="Times New Roman" w:eastAsia="仿宋_GB2312" w:cs="Times New Roman"/>
          <w:sz w:val="32"/>
          <w:szCs w:val="32"/>
          <w:highlight w:val="none"/>
        </w:rPr>
        <w:t>申请</w:t>
      </w:r>
      <w:r>
        <w:rPr>
          <w:rFonts w:hint="eastAsia" w:ascii="Times New Roman" w:hAnsi="Times New Roman" w:eastAsia="仿宋_GB2312" w:cs="Times New Roman"/>
          <w:sz w:val="32"/>
          <w:szCs w:val="32"/>
          <w:highlight w:val="none"/>
          <w:lang w:val="en-US" w:eastAsia="zh-CN"/>
        </w:rPr>
        <w:t>省级基建资金</w:t>
      </w:r>
      <w:r>
        <w:rPr>
          <w:rFonts w:hint="default" w:ascii="Times New Roman" w:hAnsi="Times New Roman" w:eastAsia="仿宋_GB2312" w:cs="Times New Roman"/>
          <w:sz w:val="32"/>
          <w:szCs w:val="32"/>
          <w:highlight w:val="none"/>
        </w:rPr>
        <w:t>年度投资计划</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向财政部门申请年度基建支出预算及资金拨付；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八</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监督工程质量、施工进度及资金使用情况，参与工程验收。</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sz w:val="32"/>
          <w:szCs w:val="32"/>
          <w:highlight w:val="none"/>
        </w:rPr>
      </w:pPr>
      <w:r>
        <w:rPr>
          <w:rFonts w:hint="default" w:ascii="黑体" w:hAnsi="黑体" w:eastAsia="黑体" w:cs="黑体"/>
          <w:b w:val="0"/>
          <w:bCs/>
          <w:sz w:val="32"/>
          <w:szCs w:val="32"/>
          <w:highlight w:val="none"/>
        </w:rPr>
        <w:t>第</w:t>
      </w:r>
      <w:r>
        <w:rPr>
          <w:rFonts w:hint="default" w:ascii="黑体" w:hAnsi="黑体" w:eastAsia="黑体" w:cs="黑体"/>
          <w:b w:val="0"/>
          <w:bCs/>
          <w:sz w:val="32"/>
          <w:szCs w:val="32"/>
          <w:highlight w:val="none"/>
          <w:lang w:val="en-US" w:eastAsia="zh-CN"/>
        </w:rPr>
        <w:t>三</w:t>
      </w:r>
      <w:r>
        <w:rPr>
          <w:rFonts w:hint="default" w:ascii="黑体" w:hAnsi="黑体" w:eastAsia="黑体" w:cs="黑体"/>
          <w:b w:val="0"/>
          <w:bCs/>
          <w:sz w:val="32"/>
          <w:szCs w:val="32"/>
          <w:highlight w:val="none"/>
        </w:rPr>
        <w:t xml:space="preserve">章  </w:t>
      </w:r>
      <w:r>
        <w:rPr>
          <w:rFonts w:hint="eastAsia" w:ascii="黑体" w:hAnsi="黑体" w:eastAsia="黑体" w:cs="黑体"/>
          <w:b w:val="0"/>
          <w:bCs/>
          <w:sz w:val="32"/>
          <w:szCs w:val="32"/>
          <w:highlight w:val="none"/>
          <w:lang w:eastAsia="zh-CN"/>
        </w:rPr>
        <w:t>项目</w:t>
      </w:r>
      <w:r>
        <w:rPr>
          <w:rFonts w:hint="default" w:ascii="黑体" w:hAnsi="黑体" w:eastAsia="黑体" w:cs="黑体"/>
          <w:b w:val="0"/>
          <w:bCs/>
          <w:sz w:val="32"/>
          <w:szCs w:val="32"/>
          <w:highlight w:val="none"/>
        </w:rPr>
        <w:t>实施程序</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w:t>
      </w:r>
      <w:r>
        <w:rPr>
          <w:rFonts w:hint="eastAsia" w:ascii="Times New Roman" w:hAnsi="Times New Roman" w:eastAsia="仿宋_GB2312" w:cs="Times New Roman"/>
          <w:b/>
          <w:sz w:val="32"/>
          <w:szCs w:val="32"/>
          <w:highlight w:val="none"/>
          <w:lang w:val="en-US" w:eastAsia="zh-CN"/>
        </w:rPr>
        <w:t>一</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单位提出项目需求，编制</w:t>
      </w:r>
      <w:r>
        <w:rPr>
          <w:rFonts w:hint="default" w:ascii="Times New Roman" w:hAnsi="Times New Roman" w:eastAsia="仿宋_GB2312" w:cs="Times New Roman"/>
          <w:sz w:val="32"/>
          <w:szCs w:val="32"/>
          <w:highlight w:val="none"/>
          <w:lang w:val="en-US" w:eastAsia="zh-CN"/>
        </w:rPr>
        <w:t>项目建议书</w:t>
      </w:r>
      <w:r>
        <w:rPr>
          <w:rFonts w:hint="default" w:ascii="Times New Roman" w:hAnsi="Times New Roman" w:eastAsia="仿宋_GB2312" w:cs="Times New Roman"/>
          <w:sz w:val="32"/>
          <w:szCs w:val="32"/>
          <w:highlight w:val="none"/>
        </w:rPr>
        <w:t>，按规定程序报</w:t>
      </w:r>
      <w:r>
        <w:rPr>
          <w:rFonts w:hint="eastAsia" w:ascii="Times New Roman" w:hAnsi="Times New Roman" w:eastAsia="仿宋_GB2312" w:cs="Times New Roman"/>
          <w:sz w:val="32"/>
          <w:szCs w:val="32"/>
          <w:highlight w:val="none"/>
          <w:lang w:eastAsia="zh-CN"/>
        </w:rPr>
        <w:t>省发展改革委</w:t>
      </w:r>
      <w:r>
        <w:rPr>
          <w:rFonts w:hint="default" w:ascii="Times New Roman" w:hAnsi="Times New Roman" w:eastAsia="仿宋_GB2312" w:cs="Times New Roman"/>
          <w:sz w:val="32"/>
          <w:szCs w:val="32"/>
          <w:highlight w:val="none"/>
        </w:rPr>
        <w:t>审批。</w:t>
      </w:r>
      <w:r>
        <w:rPr>
          <w:rFonts w:hint="eastAsia" w:ascii="Times New Roman" w:hAnsi="Times New Roman" w:eastAsia="仿宋_GB2312" w:cs="Times New Roman"/>
          <w:sz w:val="32"/>
          <w:szCs w:val="32"/>
          <w:highlight w:val="none"/>
          <w:lang w:eastAsia="zh-CN"/>
        </w:rPr>
        <w:t>省发展改革委</w:t>
      </w:r>
      <w:r>
        <w:rPr>
          <w:rFonts w:hint="default" w:ascii="Times New Roman" w:hAnsi="Times New Roman" w:eastAsia="仿宋_GB2312" w:cs="Times New Roman"/>
          <w:sz w:val="32"/>
          <w:szCs w:val="32"/>
          <w:highlight w:val="none"/>
        </w:rPr>
        <w:t>在批复项目</w:t>
      </w:r>
      <w:r>
        <w:rPr>
          <w:rFonts w:hint="default" w:ascii="Times New Roman" w:hAnsi="Times New Roman" w:eastAsia="仿宋_GB2312" w:cs="Times New Roman"/>
          <w:sz w:val="32"/>
          <w:szCs w:val="32"/>
          <w:highlight w:val="none"/>
          <w:lang w:val="en-US" w:eastAsia="zh-CN"/>
        </w:rPr>
        <w:t>建议书</w:t>
      </w:r>
      <w:r>
        <w:rPr>
          <w:rFonts w:hint="default" w:ascii="Times New Roman" w:hAnsi="Times New Roman" w:eastAsia="仿宋_GB2312" w:cs="Times New Roman"/>
          <w:sz w:val="32"/>
          <w:szCs w:val="32"/>
          <w:highlight w:val="none"/>
        </w:rPr>
        <w:t>时，</w:t>
      </w:r>
      <w:r>
        <w:rPr>
          <w:rFonts w:hint="eastAsia" w:ascii="Times New Roman" w:hAnsi="Times New Roman" w:eastAsia="仿宋_GB2312" w:cs="Times New Roman"/>
          <w:sz w:val="32"/>
          <w:szCs w:val="32"/>
          <w:highlight w:val="none"/>
          <w:lang w:val="en-US" w:eastAsia="zh-CN"/>
        </w:rPr>
        <w:t>明确</w:t>
      </w:r>
      <w:r>
        <w:rPr>
          <w:rFonts w:hint="default" w:ascii="Times New Roman" w:hAnsi="Times New Roman" w:eastAsia="仿宋_GB2312" w:cs="Times New Roman"/>
          <w:sz w:val="32"/>
          <w:szCs w:val="32"/>
          <w:highlight w:val="none"/>
        </w:rPr>
        <w:t>该项目是否实行代建制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适用不审批项目建议书的项目，在项目可行性研究报批环节予以明确。</w:t>
      </w:r>
      <w:r>
        <w:rPr>
          <w:rFonts w:hint="default" w:ascii="Times New Roman" w:hAnsi="Times New Roman" w:eastAsia="仿宋_GB2312" w:cs="Times New Roman"/>
          <w:sz w:val="32"/>
          <w:szCs w:val="32"/>
          <w:highlight w:val="none"/>
          <w:lang w:val="en-US" w:eastAsia="zh-CN"/>
        </w:rPr>
        <w:t>代建</w:t>
      </w:r>
      <w:r>
        <w:rPr>
          <w:rFonts w:hint="default" w:ascii="Times New Roman" w:hAnsi="Times New Roman" w:eastAsia="仿宋_GB2312" w:cs="Times New Roman"/>
          <w:sz w:val="32"/>
          <w:szCs w:val="32"/>
          <w:highlight w:val="none"/>
        </w:rPr>
        <w:t>单位按照</w:t>
      </w:r>
      <w:r>
        <w:rPr>
          <w:rFonts w:hint="default" w:ascii="Times New Roman" w:hAnsi="Times New Roman" w:eastAsia="仿宋_GB2312" w:cs="Times New Roman"/>
          <w:sz w:val="32"/>
          <w:szCs w:val="32"/>
          <w:highlight w:val="none"/>
          <w:lang w:val="en-US" w:eastAsia="zh-CN"/>
        </w:rPr>
        <w:t>基本建设程序</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依次将</w:t>
      </w:r>
      <w:r>
        <w:rPr>
          <w:rFonts w:hint="default" w:ascii="Times New Roman" w:hAnsi="Times New Roman" w:eastAsia="仿宋_GB2312" w:cs="Times New Roman"/>
          <w:sz w:val="32"/>
          <w:szCs w:val="32"/>
          <w:highlight w:val="none"/>
        </w:rPr>
        <w:t>项目</w:t>
      </w:r>
      <w:r>
        <w:rPr>
          <w:rFonts w:hint="default" w:ascii="Times New Roman" w:hAnsi="Times New Roman" w:eastAsia="仿宋_GB2312" w:cs="Times New Roman"/>
          <w:sz w:val="32"/>
          <w:szCs w:val="32"/>
          <w:highlight w:val="none"/>
          <w:lang w:val="en-US" w:eastAsia="zh-CN"/>
        </w:rPr>
        <w:t>可行性研究报告、</w:t>
      </w:r>
      <w:r>
        <w:rPr>
          <w:rFonts w:hint="default" w:ascii="Times New Roman" w:hAnsi="Times New Roman" w:eastAsia="仿宋_GB2312" w:cs="Times New Roman"/>
          <w:sz w:val="32"/>
          <w:szCs w:val="32"/>
          <w:highlight w:val="none"/>
        </w:rPr>
        <w:t>初步设计报</w:t>
      </w:r>
      <w:r>
        <w:rPr>
          <w:rFonts w:hint="eastAsia" w:ascii="Times New Roman" w:hAnsi="Times New Roman" w:eastAsia="仿宋_GB2312" w:cs="Times New Roman"/>
          <w:sz w:val="32"/>
          <w:szCs w:val="32"/>
          <w:highlight w:val="none"/>
          <w:lang w:eastAsia="zh-CN"/>
        </w:rPr>
        <w:t>省发展改革委</w:t>
      </w:r>
      <w:r>
        <w:rPr>
          <w:rFonts w:hint="default" w:ascii="Times New Roman" w:hAnsi="Times New Roman" w:eastAsia="仿宋_GB2312" w:cs="Times New Roman"/>
          <w:sz w:val="32"/>
          <w:szCs w:val="32"/>
          <w:highlight w:val="none"/>
        </w:rPr>
        <w:t>审批。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二</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项目建议书批复后，项目</w:t>
      </w:r>
      <w:r>
        <w:rPr>
          <w:rFonts w:hint="default" w:ascii="Times New Roman" w:hAnsi="Times New Roman" w:eastAsia="仿宋_GB2312" w:cs="Times New Roman"/>
          <w:sz w:val="32"/>
          <w:szCs w:val="32"/>
          <w:highlight w:val="none"/>
        </w:rPr>
        <w:t>单位</w:t>
      </w:r>
      <w:r>
        <w:rPr>
          <w:rFonts w:hint="eastAsia" w:ascii="Times New Roman" w:hAnsi="Times New Roman" w:eastAsia="仿宋_GB2312" w:cs="Times New Roman"/>
          <w:sz w:val="32"/>
          <w:szCs w:val="32"/>
          <w:highlight w:val="none"/>
          <w:lang w:val="en-US" w:eastAsia="zh-CN"/>
        </w:rPr>
        <w:t>应根据</w:t>
      </w:r>
      <w:r>
        <w:rPr>
          <w:rFonts w:hint="default" w:ascii="Times New Roman" w:hAnsi="Times New Roman" w:eastAsia="仿宋_GB2312" w:cs="Times New Roman"/>
          <w:sz w:val="32"/>
          <w:szCs w:val="32"/>
          <w:highlight w:val="none"/>
          <w:lang w:val="en-US" w:eastAsia="zh-CN"/>
        </w:rPr>
        <w:t>《中华人民共和国政府采购法》</w:t>
      </w:r>
      <w:r>
        <w:rPr>
          <w:rFonts w:hint="eastAsia" w:ascii="Times New Roman" w:hAnsi="Times New Roman" w:eastAsia="仿宋_GB2312" w:cs="Times New Roman"/>
          <w:sz w:val="32"/>
          <w:szCs w:val="32"/>
          <w:highlight w:val="none"/>
          <w:lang w:val="en-US" w:eastAsia="zh-CN"/>
        </w:rPr>
        <w:t>、《中华人民共和国招标投标法》等相关规定，通过</w:t>
      </w:r>
      <w:r>
        <w:rPr>
          <w:rFonts w:hint="eastAsia" w:ascii="Times New Roman" w:hAnsi="Times New Roman" w:eastAsia="仿宋_GB2312" w:cs="Times New Roman"/>
          <w:sz w:val="32"/>
          <w:szCs w:val="32"/>
          <w:highlight w:val="none"/>
        </w:rPr>
        <w:t>招标</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方式确定</w:t>
      </w:r>
      <w:r>
        <w:rPr>
          <w:rFonts w:hint="eastAsia"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rPr>
        <w:t>代建单位</w:t>
      </w:r>
      <w:r>
        <w:rPr>
          <w:rFonts w:hint="eastAsia"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三</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代建单位</w:t>
      </w:r>
      <w:r>
        <w:rPr>
          <w:rFonts w:hint="default" w:ascii="Times New Roman" w:hAnsi="Times New Roman" w:eastAsia="仿宋_GB2312" w:cs="Times New Roman"/>
          <w:sz w:val="32"/>
          <w:szCs w:val="32"/>
          <w:highlight w:val="none"/>
        </w:rPr>
        <w:t>确定后，由</w:t>
      </w:r>
      <w:r>
        <w:rPr>
          <w:rFonts w:hint="default" w:ascii="Times New Roman" w:hAnsi="Times New Roman" w:eastAsia="仿宋_GB2312" w:cs="Times New Roman"/>
          <w:sz w:val="32"/>
          <w:szCs w:val="32"/>
          <w:highlight w:val="none"/>
          <w:lang w:val="en-US" w:eastAsia="zh-CN"/>
        </w:rPr>
        <w:t>项目单位</w:t>
      </w:r>
      <w:r>
        <w:rPr>
          <w:rFonts w:hint="default" w:ascii="Times New Roman" w:hAnsi="Times New Roman" w:eastAsia="仿宋_GB2312" w:cs="Times New Roman"/>
          <w:sz w:val="32"/>
          <w:szCs w:val="32"/>
          <w:highlight w:val="none"/>
        </w:rPr>
        <w:t>和代建单位签订委托代建合同，确定项目建设规模、内容、标准、质量、工期、投资等控制要求，明确双方的责任、权利、义务、奖惩等</w:t>
      </w:r>
      <w:r>
        <w:rPr>
          <w:rFonts w:hint="eastAsia" w:ascii="Times New Roman" w:hAnsi="Times New Roman" w:eastAsia="仿宋_GB2312" w:cs="Times New Roman"/>
          <w:sz w:val="32"/>
          <w:szCs w:val="32"/>
          <w:highlight w:val="none"/>
          <w:lang w:val="en-US" w:eastAsia="zh-CN"/>
        </w:rPr>
        <w:t>内容</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四</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代建单位</w:t>
      </w:r>
      <w:r>
        <w:rPr>
          <w:rFonts w:hint="eastAsia" w:ascii="Times New Roman" w:hAnsi="Times New Roman" w:eastAsia="仿宋_GB2312" w:cs="Times New Roman"/>
          <w:sz w:val="32"/>
          <w:szCs w:val="32"/>
          <w:highlight w:val="none"/>
          <w:lang w:val="en-US" w:eastAsia="zh-CN"/>
        </w:rPr>
        <w:t>应严格按照国家和我省有关规定以及委托</w:t>
      </w:r>
      <w:r>
        <w:rPr>
          <w:rFonts w:hint="default" w:ascii="Times New Roman" w:hAnsi="Times New Roman" w:eastAsia="仿宋_GB2312" w:cs="Times New Roman"/>
          <w:sz w:val="32"/>
          <w:szCs w:val="32"/>
          <w:highlight w:val="none"/>
          <w:lang w:val="en-US" w:eastAsia="zh-CN"/>
        </w:rPr>
        <w:t>代建合同</w:t>
      </w:r>
      <w:r>
        <w:rPr>
          <w:rFonts w:hint="eastAsia" w:ascii="Times New Roman" w:hAnsi="Times New Roman" w:eastAsia="仿宋_GB2312" w:cs="Times New Roman"/>
          <w:sz w:val="32"/>
          <w:szCs w:val="32"/>
          <w:highlight w:val="none"/>
          <w:lang w:val="en-US" w:eastAsia="zh-CN"/>
        </w:rPr>
        <w:t>约定</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依法</w:t>
      </w:r>
      <w:r>
        <w:rPr>
          <w:rFonts w:hint="eastAsia" w:ascii="Times New Roman" w:hAnsi="Times New Roman" w:eastAsia="仿宋_GB2312" w:cs="Times New Roman"/>
          <w:sz w:val="32"/>
          <w:szCs w:val="32"/>
          <w:highlight w:val="none"/>
          <w:lang w:eastAsia="zh-CN"/>
        </w:rPr>
        <w:t>选定咨询、勘察及设计单位，组织</w:t>
      </w:r>
      <w:r>
        <w:rPr>
          <w:rFonts w:hint="eastAsia"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lang w:val="en-US" w:eastAsia="zh-CN"/>
        </w:rPr>
        <w:t>可行性研究</w:t>
      </w:r>
      <w:r>
        <w:rPr>
          <w:rFonts w:hint="eastAsia" w:ascii="Times New Roman" w:hAnsi="Times New Roman" w:eastAsia="仿宋_GB2312" w:cs="Times New Roman"/>
          <w:sz w:val="32"/>
          <w:szCs w:val="32"/>
          <w:highlight w:val="none"/>
          <w:lang w:val="en-US" w:eastAsia="zh-CN"/>
        </w:rPr>
        <w:t>报告编制</w:t>
      </w:r>
      <w:r>
        <w:rPr>
          <w:rFonts w:hint="default" w:ascii="Times New Roman" w:hAnsi="Times New Roman" w:eastAsia="仿宋_GB2312" w:cs="Times New Roman"/>
          <w:sz w:val="32"/>
          <w:szCs w:val="32"/>
          <w:highlight w:val="none"/>
          <w:lang w:val="en-US" w:eastAsia="zh-CN"/>
        </w:rPr>
        <w:t>、初步设计、</w:t>
      </w:r>
      <w:r>
        <w:rPr>
          <w:rFonts w:hint="default" w:ascii="Times New Roman" w:hAnsi="Times New Roman" w:eastAsia="仿宋_GB2312" w:cs="Times New Roman"/>
          <w:sz w:val="32"/>
          <w:szCs w:val="32"/>
          <w:highlight w:val="none"/>
        </w:rPr>
        <w:t>施工图设计</w:t>
      </w:r>
      <w:r>
        <w:rPr>
          <w:rFonts w:hint="eastAsia" w:ascii="Times New Roman" w:hAnsi="Times New Roman" w:eastAsia="仿宋_GB2312" w:cs="Times New Roman"/>
          <w:sz w:val="32"/>
          <w:szCs w:val="32"/>
          <w:highlight w:val="none"/>
          <w:lang w:eastAsia="zh-CN"/>
        </w:rPr>
        <w:t>及其报批，</w:t>
      </w:r>
      <w:r>
        <w:rPr>
          <w:rFonts w:hint="eastAsia" w:ascii="Times New Roman" w:hAnsi="Times New Roman" w:eastAsia="仿宋_GB2312" w:cs="Times New Roman"/>
          <w:sz w:val="32"/>
          <w:szCs w:val="32"/>
          <w:highlight w:val="none"/>
          <w:lang w:val="en-US" w:eastAsia="zh-CN"/>
        </w:rPr>
        <w:t>依法</w:t>
      </w:r>
      <w:r>
        <w:rPr>
          <w:rFonts w:hint="eastAsia" w:ascii="Times New Roman" w:hAnsi="Times New Roman" w:eastAsia="仿宋_GB2312" w:cs="Times New Roman"/>
          <w:sz w:val="32"/>
          <w:szCs w:val="32"/>
          <w:highlight w:val="none"/>
          <w:lang w:eastAsia="zh-CN"/>
        </w:rPr>
        <w:t>组织开展</w:t>
      </w:r>
      <w:r>
        <w:rPr>
          <w:rFonts w:hint="eastAsia" w:ascii="Times New Roman" w:hAnsi="Times New Roman" w:eastAsia="仿宋_GB2312" w:cs="Times New Roman"/>
          <w:sz w:val="32"/>
          <w:szCs w:val="32"/>
          <w:highlight w:val="none"/>
          <w:lang w:val="en-US" w:eastAsia="zh-CN"/>
        </w:rPr>
        <w:t>施工和监理单位招标、设备材料采购、</w:t>
      </w:r>
      <w:r>
        <w:rPr>
          <w:rFonts w:hint="default" w:ascii="Times New Roman" w:hAnsi="Times New Roman" w:eastAsia="仿宋_GB2312" w:cs="Times New Roman"/>
          <w:sz w:val="32"/>
          <w:szCs w:val="32"/>
          <w:highlight w:val="none"/>
        </w:rPr>
        <w:t>施工</w:t>
      </w:r>
      <w:r>
        <w:rPr>
          <w:rFonts w:hint="eastAsia" w:ascii="Times New Roman" w:hAnsi="Times New Roman" w:eastAsia="仿宋_GB2312" w:cs="Times New Roman"/>
          <w:sz w:val="32"/>
          <w:szCs w:val="32"/>
          <w:highlight w:val="none"/>
          <w:lang w:eastAsia="zh-CN"/>
        </w:rPr>
        <w:t>管理</w:t>
      </w:r>
      <w:r>
        <w:rPr>
          <w:rFonts w:hint="eastAsia" w:ascii="Times New Roman" w:hAnsi="Times New Roman" w:eastAsia="仿宋_GB2312" w:cs="Times New Roman"/>
          <w:sz w:val="32"/>
          <w:szCs w:val="32"/>
          <w:highlight w:val="none"/>
          <w:lang w:val="en-US" w:eastAsia="zh-CN"/>
        </w:rPr>
        <w:t>等工作</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五</w:t>
      </w:r>
      <w:r>
        <w:rPr>
          <w:rFonts w:hint="default" w:ascii="Times New Roman" w:hAnsi="Times New Roman" w:eastAsia="仿宋_GB2312" w:cs="Times New Roman"/>
          <w:b/>
          <w:sz w:val="32"/>
          <w:szCs w:val="32"/>
          <w:highlight w:val="none"/>
        </w:rPr>
        <w:t>条</w:t>
      </w:r>
      <w:r>
        <w:rPr>
          <w:rFonts w:hint="eastAsia" w:ascii="Times New Roman" w:hAnsi="Times New Roman" w:eastAsia="仿宋_GB2312" w:cs="Times New Roman"/>
          <w:b/>
          <w:sz w:val="32"/>
          <w:szCs w:val="32"/>
          <w:highlight w:val="none"/>
          <w:lang w:val="en-US" w:eastAsia="zh-CN"/>
        </w:rPr>
        <w:t xml:space="preserve">  </w:t>
      </w:r>
      <w:r>
        <w:rPr>
          <w:rFonts w:hint="eastAsia" w:ascii="Times New Roman" w:hAnsi="Times New Roman" w:eastAsia="仿宋_GB2312" w:cs="Times New Roman"/>
          <w:b w:val="0"/>
          <w:bCs/>
          <w:sz w:val="32"/>
          <w:szCs w:val="32"/>
          <w:highlight w:val="none"/>
          <w:lang w:val="en-US" w:eastAsia="zh-CN"/>
        </w:rPr>
        <w:t>代建项目原则上不得超过经核定的投资概算。由于价格上涨、政策调整、地质条件发生重大变化等原因确需增加投资概算的，由代建单位会同项目单位提出调整方案及资金来源，按规定程序报省发展改革委审批；项目单位和代建单位按法律法规要求和合同约定，相应承担超概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六</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代建项目建成后，代建单位</w:t>
      </w:r>
      <w:r>
        <w:rPr>
          <w:rFonts w:hint="eastAsia"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rPr>
        <w:t>按国家有关规定和合同约定报请</w:t>
      </w:r>
      <w:r>
        <w:rPr>
          <w:rFonts w:hint="eastAsia" w:ascii="Times New Roman" w:hAnsi="Times New Roman" w:eastAsia="仿宋_GB2312" w:cs="Times New Roman"/>
          <w:sz w:val="32"/>
          <w:szCs w:val="32"/>
          <w:highlight w:val="none"/>
          <w:lang w:eastAsia="zh-CN"/>
        </w:rPr>
        <w:t>省发展改革委</w:t>
      </w:r>
      <w:r>
        <w:rPr>
          <w:rFonts w:hint="default" w:ascii="Times New Roman" w:hAnsi="Times New Roman" w:eastAsia="仿宋_GB2312" w:cs="Times New Roman"/>
          <w:sz w:val="32"/>
          <w:szCs w:val="32"/>
          <w:highlight w:val="none"/>
        </w:rPr>
        <w:t>组织竣工验收，并办理相关手续。</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七</w:t>
      </w:r>
      <w:r>
        <w:rPr>
          <w:rFonts w:hint="default" w:ascii="Times New Roman" w:hAnsi="Times New Roman" w:eastAsia="仿宋_GB2312" w:cs="Times New Roman"/>
          <w:b/>
          <w:sz w:val="32"/>
          <w:szCs w:val="32"/>
          <w:highlight w:val="none"/>
        </w:rPr>
        <w:t>条</w:t>
      </w:r>
      <w:r>
        <w:rPr>
          <w:rFonts w:hint="default" w:ascii="Times New Roman" w:hAnsi="Times New Roman" w:eastAsia="仿宋_GB2312" w:cs="Times New Roman"/>
          <w:sz w:val="32"/>
          <w:szCs w:val="32"/>
          <w:highlight w:val="none"/>
        </w:rPr>
        <w:t xml:space="preserve">  项目竣工验收合格后，代建单位应在三个月内向</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单位办理工程和财务档案、竣工资料、资产等移交手续，</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按规定归档基建资料。</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sz w:val="32"/>
          <w:szCs w:val="32"/>
          <w:highlight w:val="none"/>
        </w:rPr>
      </w:pPr>
      <w:r>
        <w:rPr>
          <w:rFonts w:hint="default" w:ascii="黑体" w:hAnsi="黑体" w:eastAsia="黑体" w:cs="黑体"/>
          <w:b w:val="0"/>
          <w:bCs/>
          <w:sz w:val="32"/>
          <w:szCs w:val="32"/>
          <w:highlight w:val="none"/>
        </w:rPr>
        <w:t>第</w:t>
      </w:r>
      <w:r>
        <w:rPr>
          <w:rFonts w:hint="default" w:ascii="黑体" w:hAnsi="黑体" w:eastAsia="黑体" w:cs="黑体"/>
          <w:b w:val="0"/>
          <w:bCs/>
          <w:sz w:val="32"/>
          <w:szCs w:val="32"/>
          <w:highlight w:val="none"/>
          <w:lang w:val="en-US" w:eastAsia="zh-CN"/>
        </w:rPr>
        <w:t>四</w:t>
      </w:r>
      <w:r>
        <w:rPr>
          <w:rFonts w:hint="default" w:ascii="黑体" w:hAnsi="黑体" w:eastAsia="黑体" w:cs="黑体"/>
          <w:b w:val="0"/>
          <w:bCs/>
          <w:sz w:val="32"/>
          <w:szCs w:val="32"/>
          <w:highlight w:val="none"/>
        </w:rPr>
        <w:t>章  代建单位管理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rPr>
        <w:t>第十</w:t>
      </w:r>
      <w:r>
        <w:rPr>
          <w:rFonts w:hint="eastAsia" w:ascii="Times New Roman" w:hAnsi="Times New Roman" w:eastAsia="仿宋_GB2312" w:cs="Times New Roman"/>
          <w:b/>
          <w:sz w:val="32"/>
          <w:szCs w:val="32"/>
          <w:highlight w:val="none"/>
          <w:lang w:val="en-US" w:eastAsia="zh-CN"/>
        </w:rPr>
        <w:t>八</w:t>
      </w:r>
      <w:r>
        <w:rPr>
          <w:rFonts w:hint="default" w:ascii="Times New Roman" w:hAnsi="Times New Roman" w:eastAsia="仿宋_GB2312" w:cs="Times New Roman"/>
          <w:b/>
          <w:sz w:val="32"/>
          <w:szCs w:val="32"/>
          <w:highlight w:val="none"/>
        </w:rPr>
        <w:t>条</w:t>
      </w:r>
      <w:r>
        <w:rPr>
          <w:rFonts w:hint="eastAsia" w:ascii="Times New Roman" w:hAnsi="Times New Roman" w:eastAsia="仿宋_GB2312" w:cs="Times New Roman"/>
          <w:b/>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项目单位通过</w:t>
      </w:r>
      <w:r>
        <w:rPr>
          <w:rFonts w:hint="eastAsia" w:ascii="Times New Roman" w:hAnsi="Times New Roman" w:eastAsia="仿宋_GB2312" w:cs="Times New Roman"/>
          <w:sz w:val="32"/>
          <w:szCs w:val="32"/>
          <w:highlight w:val="none"/>
        </w:rPr>
        <w:t>招标</w:t>
      </w:r>
      <w:r>
        <w:rPr>
          <w:rFonts w:hint="eastAsia" w:ascii="Times New Roman" w:hAnsi="Times New Roman" w:eastAsia="仿宋_GB2312" w:cs="Times New Roman"/>
          <w:sz w:val="32"/>
          <w:szCs w:val="32"/>
          <w:highlight w:val="none"/>
          <w:lang w:val="en-US" w:eastAsia="zh-CN"/>
        </w:rPr>
        <w:t>等</w:t>
      </w:r>
      <w:r>
        <w:rPr>
          <w:rFonts w:hint="eastAsia" w:ascii="Times New Roman" w:hAnsi="Times New Roman" w:eastAsia="仿宋_GB2312" w:cs="Times New Roman"/>
          <w:sz w:val="32"/>
          <w:szCs w:val="32"/>
          <w:highlight w:val="none"/>
        </w:rPr>
        <w:t>方式确定</w:t>
      </w:r>
      <w:r>
        <w:rPr>
          <w:rFonts w:hint="eastAsia"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rPr>
        <w:t>代建单位。</w:t>
      </w:r>
      <w:r>
        <w:rPr>
          <w:rFonts w:hint="eastAsia" w:ascii="Times New Roman" w:hAnsi="Times New Roman" w:eastAsia="仿宋_GB2312" w:cs="Times New Roman"/>
          <w:sz w:val="32"/>
          <w:szCs w:val="32"/>
          <w:highlight w:val="none"/>
          <w:lang w:val="en-US" w:eastAsia="zh-CN"/>
        </w:rPr>
        <w:t>对已开展代建项目的代建单位，由省发展改革委设立代建机构库进行管理，并建立代建单位履约诚信评价体系，相关信用信息归集到</w:t>
      </w:r>
      <w:r>
        <w:rPr>
          <w:rFonts w:hint="eastAsia" w:ascii="Times New Roman" w:hAnsi="Times New Roman" w:eastAsia="仿宋_GB2312" w:cs="Times New Roman"/>
          <w:sz w:val="32"/>
          <w:szCs w:val="32"/>
          <w:lang w:val="en-US" w:eastAsia="zh-CN"/>
        </w:rPr>
        <w:t>全国信用信息共享平台（陕西），作为项目单位选择代建单位的参考。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w:t>
      </w:r>
      <w:r>
        <w:rPr>
          <w:rFonts w:hint="default" w:ascii="Times New Roman" w:hAnsi="Times New Roman" w:eastAsia="仿宋_GB2312" w:cs="Times New Roman"/>
          <w:b/>
          <w:sz w:val="32"/>
          <w:szCs w:val="32"/>
          <w:highlight w:val="none"/>
          <w:lang w:val="en-US" w:eastAsia="zh-CN"/>
        </w:rPr>
        <w:t>十</w:t>
      </w:r>
      <w:r>
        <w:rPr>
          <w:rFonts w:hint="eastAsia" w:ascii="Times New Roman" w:hAnsi="Times New Roman" w:eastAsia="仿宋_GB2312" w:cs="Times New Roman"/>
          <w:b/>
          <w:sz w:val="32"/>
          <w:szCs w:val="32"/>
          <w:highlight w:val="none"/>
          <w:lang w:val="en-US" w:eastAsia="zh-CN"/>
        </w:rPr>
        <w:t>九</w:t>
      </w:r>
      <w:r>
        <w:rPr>
          <w:rFonts w:hint="default" w:ascii="Times New Roman" w:hAnsi="Times New Roman" w:eastAsia="仿宋_GB2312" w:cs="Times New Roman"/>
          <w:b/>
          <w:sz w:val="32"/>
          <w:szCs w:val="32"/>
          <w:highlight w:val="none"/>
        </w:rPr>
        <w:t xml:space="preserve">条 </w:t>
      </w:r>
      <w:r>
        <w:rPr>
          <w:rFonts w:hint="eastAsia" w:ascii="Times New Roman" w:hAnsi="Times New Roman" w:eastAsia="仿宋_GB2312" w:cs="Times New Roman"/>
          <w:b/>
          <w:sz w:val="32"/>
          <w:szCs w:val="32"/>
          <w:highlight w:val="none"/>
          <w:lang w:val="en-US" w:eastAsia="zh-CN"/>
        </w:rPr>
        <w:t xml:space="preserve"> </w:t>
      </w:r>
      <w:r>
        <w:rPr>
          <w:rFonts w:hint="eastAsia" w:ascii="Times New Roman" w:hAnsi="Times New Roman" w:eastAsia="仿宋_GB2312" w:cs="Times New Roman"/>
          <w:sz w:val="32"/>
          <w:szCs w:val="32"/>
          <w:highlight w:val="none"/>
        </w:rPr>
        <w:t>代建单位</w:t>
      </w:r>
      <w:r>
        <w:rPr>
          <w:rFonts w:hint="default" w:ascii="Times New Roman" w:hAnsi="Times New Roman" w:eastAsia="仿宋_GB2312" w:cs="Times New Roman"/>
          <w:sz w:val="32"/>
          <w:szCs w:val="32"/>
          <w:highlight w:val="none"/>
        </w:rPr>
        <w:t>应具备以下</w:t>
      </w:r>
      <w:r>
        <w:rPr>
          <w:rFonts w:hint="eastAsia" w:ascii="Times New Roman" w:hAnsi="Times New Roman" w:eastAsia="仿宋_GB2312" w:cs="Times New Roman"/>
          <w:sz w:val="32"/>
          <w:szCs w:val="32"/>
          <w:highlight w:val="none"/>
          <w:lang w:val="en-US" w:eastAsia="zh-CN"/>
        </w:rPr>
        <w:t>基本</w:t>
      </w:r>
      <w:r>
        <w:rPr>
          <w:rFonts w:hint="default" w:ascii="Times New Roman" w:hAnsi="Times New Roman" w:eastAsia="仿宋_GB2312" w:cs="Times New Roman"/>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依法设立并具有独立的法人资格</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具有相应的工程咨</w:t>
      </w:r>
      <w:r>
        <w:rPr>
          <w:rFonts w:hint="default" w:ascii="Times New Roman" w:hAnsi="Times New Roman" w:eastAsia="仿宋_GB2312" w:cs="Times New Roman"/>
          <w:sz w:val="32"/>
          <w:szCs w:val="32"/>
          <w:highlight w:val="none"/>
          <w:lang w:val="en-US" w:eastAsia="zh-CN"/>
        </w:rPr>
        <w:t>信甲级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工程勘察甲级、工程</w:t>
      </w:r>
      <w:r>
        <w:rPr>
          <w:rFonts w:hint="default" w:ascii="Times New Roman" w:hAnsi="Times New Roman" w:eastAsia="仿宋_GB2312" w:cs="Times New Roman"/>
          <w:sz w:val="32"/>
          <w:szCs w:val="32"/>
          <w:highlight w:val="none"/>
        </w:rPr>
        <w:t>设计</w:t>
      </w:r>
      <w:r>
        <w:rPr>
          <w:rFonts w:hint="default" w:ascii="Times New Roman" w:hAnsi="Times New Roman" w:eastAsia="仿宋_GB2312" w:cs="Times New Roman"/>
          <w:sz w:val="32"/>
          <w:szCs w:val="32"/>
          <w:highlight w:val="none"/>
          <w:lang w:val="en-US" w:eastAsia="zh-CN"/>
        </w:rPr>
        <w:t>甲级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rPr>
        <w:t>监理</w:t>
      </w:r>
      <w:r>
        <w:rPr>
          <w:rFonts w:hint="default" w:ascii="Times New Roman" w:hAnsi="Times New Roman" w:eastAsia="仿宋_GB2312" w:cs="Times New Roman"/>
          <w:sz w:val="32"/>
          <w:szCs w:val="32"/>
          <w:highlight w:val="none"/>
          <w:lang w:val="en-US" w:eastAsia="zh-CN"/>
        </w:rPr>
        <w:t>甲级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工程造价咨询甲级、</w:t>
      </w:r>
      <w:r>
        <w:rPr>
          <w:rFonts w:hint="default" w:ascii="Times New Roman" w:hAnsi="Times New Roman" w:eastAsia="仿宋_GB2312" w:cs="Times New Roman"/>
          <w:sz w:val="32"/>
          <w:szCs w:val="32"/>
          <w:highlight w:val="none"/>
          <w:lang w:val="en-US" w:eastAsia="zh-CN"/>
        </w:rPr>
        <w:t>施工总承包特级</w:t>
      </w:r>
      <w:r>
        <w:rPr>
          <w:rFonts w:hint="default" w:ascii="Times New Roman" w:hAnsi="Times New Roman" w:eastAsia="仿宋_GB2312" w:cs="Times New Roman"/>
          <w:sz w:val="32"/>
          <w:szCs w:val="32"/>
          <w:highlight w:val="none"/>
        </w:rPr>
        <w:t>资质</w:t>
      </w:r>
      <w:r>
        <w:rPr>
          <w:rFonts w:hint="default" w:ascii="Times New Roman" w:hAnsi="Times New Roman" w:eastAsia="仿宋_GB2312" w:cs="Times New Roman"/>
          <w:sz w:val="32"/>
          <w:szCs w:val="32"/>
          <w:highlight w:val="none"/>
          <w:lang w:val="en-US" w:eastAsia="zh-CN"/>
        </w:rPr>
        <w:t>中的一项或多项资质</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具有与从事项目建设管理相匹配的组织结构、管理能力、专业技术人员和管理人员</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具有相应的资金实力</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（五）具有同类建设项目的管理业绩和经验。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val="en-US" w:eastAsia="zh-CN"/>
        </w:rPr>
        <w:t>二十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 xml:space="preserve"> 代建</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选定后，</w:t>
      </w:r>
      <w:r>
        <w:rPr>
          <w:rFonts w:hint="default" w:ascii="Times New Roman" w:hAnsi="Times New Roman" w:eastAsia="仿宋_GB2312" w:cs="Times New Roman"/>
          <w:sz w:val="32"/>
          <w:szCs w:val="32"/>
          <w:highlight w:val="none"/>
          <w:lang w:val="en-US" w:eastAsia="zh-CN"/>
        </w:rPr>
        <w:t>项目单位</w:t>
      </w:r>
      <w:r>
        <w:rPr>
          <w:rFonts w:hint="default" w:ascii="Times New Roman" w:hAnsi="Times New Roman" w:eastAsia="仿宋_GB2312" w:cs="Times New Roman"/>
          <w:sz w:val="32"/>
          <w:szCs w:val="32"/>
          <w:highlight w:val="none"/>
        </w:rPr>
        <w:t>与代建</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签订项目委托代建合同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rPr>
        <w:t>代建</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应当提供</w:t>
      </w:r>
      <w:r>
        <w:rPr>
          <w:rFonts w:hint="default" w:ascii="Times New Roman" w:hAnsi="Times New Roman" w:eastAsia="仿宋_GB2312" w:cs="Times New Roman"/>
          <w:sz w:val="32"/>
          <w:szCs w:val="32"/>
          <w:highlight w:val="none"/>
          <w:lang w:val="en-US" w:eastAsia="zh-CN"/>
        </w:rPr>
        <w:t>批复总概算</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履约担保，具体担保形式根据项目特点在合同中约定</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val="en-US" w:eastAsia="zh-CN"/>
        </w:rPr>
        <w:t>一</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代建</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在代建期间不得有下列行为：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（一）同时承担其所代建项目的</w:t>
      </w:r>
      <w:r>
        <w:rPr>
          <w:rFonts w:hint="eastAsia" w:ascii="Times New Roman" w:hAnsi="Times New Roman" w:eastAsia="仿宋_GB2312" w:cs="Times New Roman"/>
          <w:sz w:val="32"/>
          <w:szCs w:val="32"/>
          <w:highlight w:val="none"/>
          <w:lang w:val="en-US" w:eastAsia="zh-CN"/>
        </w:rPr>
        <w:t>勘察、设计、监理、</w:t>
      </w:r>
      <w:r>
        <w:rPr>
          <w:rFonts w:hint="default" w:ascii="Times New Roman" w:hAnsi="Times New Roman" w:eastAsia="仿宋_GB2312" w:cs="Times New Roman"/>
          <w:sz w:val="32"/>
          <w:szCs w:val="32"/>
          <w:highlight w:val="none"/>
        </w:rPr>
        <w:t>施工、设备材料供应等业务</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（二）委托控股股东相同、法人代表相同或有隶属关系、合作经营或其他利害关系的企业承担其所代建项目的施工、设备材料供应等业务</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（三）将其承接的代建业务全部或</w:t>
      </w:r>
      <w:r>
        <w:rPr>
          <w:rFonts w:hint="eastAsia" w:ascii="Times New Roman" w:hAnsi="Times New Roman" w:eastAsia="仿宋_GB2312" w:cs="Times New Roman"/>
          <w:sz w:val="32"/>
          <w:szCs w:val="32"/>
          <w:highlight w:val="none"/>
          <w:lang w:val="en-US" w:eastAsia="zh-CN"/>
        </w:rPr>
        <w:t>部分</w:t>
      </w:r>
      <w:r>
        <w:rPr>
          <w:rFonts w:hint="default" w:ascii="Times New Roman" w:hAnsi="Times New Roman" w:eastAsia="仿宋_GB2312" w:cs="Times New Roman"/>
          <w:sz w:val="32"/>
          <w:szCs w:val="32"/>
          <w:highlight w:val="none"/>
        </w:rPr>
        <w:t>分解后转让他人</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（四）擅自变更合同约定的项目主要负责人和技术人员</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（五）项目主要负责人同时承担2个以上工程项目管理工作，或在所代建项目的施工、设备材料供应企业兼职</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（六）从所承担代建项目的参建单位或个人获取任何非正当利益</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（七）泄露应当保密的代建项目有关情况和资料</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（八）损害代建项目管理机构或</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单位权益的其他行为。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bCs/>
          <w:sz w:val="32"/>
          <w:szCs w:val="32"/>
          <w:highlight w:val="none"/>
        </w:rPr>
        <w:t>第</w:t>
      </w:r>
      <w:r>
        <w:rPr>
          <w:rFonts w:hint="default" w:ascii="Times New Roman" w:hAnsi="Times New Roman" w:eastAsia="仿宋_GB2312" w:cs="Times New Roman"/>
          <w:b/>
          <w:bCs/>
          <w:sz w:val="32"/>
          <w:szCs w:val="32"/>
          <w:highlight w:val="none"/>
          <w:lang w:val="en-US" w:eastAsia="zh-CN"/>
        </w:rPr>
        <w:t>二十</w:t>
      </w:r>
      <w:r>
        <w:rPr>
          <w:rFonts w:hint="eastAsia" w:ascii="Times New Roman" w:hAnsi="Times New Roman" w:eastAsia="仿宋_GB2312" w:cs="Times New Roman"/>
          <w:b/>
          <w:bCs/>
          <w:sz w:val="32"/>
          <w:szCs w:val="32"/>
          <w:highlight w:val="none"/>
          <w:lang w:val="en-US" w:eastAsia="zh-CN"/>
        </w:rPr>
        <w:t>二</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代建单位在其资质</w:t>
      </w:r>
      <w:r>
        <w:rPr>
          <w:rFonts w:hint="eastAsia" w:ascii="Times New Roman" w:hAnsi="Times New Roman" w:eastAsia="仿宋_GB2312" w:cs="Times New Roman"/>
          <w:sz w:val="32"/>
          <w:szCs w:val="32"/>
          <w:highlight w:val="none"/>
          <w:lang w:val="en-US" w:eastAsia="zh-CN"/>
        </w:rPr>
        <w:t>（资信）</w:t>
      </w:r>
      <w:r>
        <w:rPr>
          <w:rFonts w:hint="default" w:ascii="Times New Roman" w:hAnsi="Times New Roman" w:eastAsia="仿宋_GB2312" w:cs="Times New Roman"/>
          <w:sz w:val="32"/>
          <w:szCs w:val="32"/>
          <w:highlight w:val="none"/>
          <w:lang w:val="en-US" w:eastAsia="zh-CN"/>
        </w:rPr>
        <w:t>范围内，</w:t>
      </w:r>
      <w:r>
        <w:rPr>
          <w:rFonts w:hint="eastAsia" w:ascii="Times New Roman" w:hAnsi="Times New Roman" w:eastAsia="仿宋_GB2312" w:cs="Times New Roman"/>
          <w:sz w:val="32"/>
          <w:szCs w:val="32"/>
          <w:highlight w:val="none"/>
          <w:lang w:val="en-US" w:eastAsia="zh-CN"/>
        </w:rPr>
        <w:t>可同时承担</w:t>
      </w:r>
      <w:r>
        <w:rPr>
          <w:rFonts w:hint="default" w:ascii="Times New Roman" w:hAnsi="Times New Roman" w:eastAsia="仿宋_GB2312" w:cs="Times New Roman"/>
          <w:sz w:val="32"/>
          <w:szCs w:val="32"/>
          <w:highlight w:val="none"/>
          <w:lang w:val="en-US" w:eastAsia="zh-CN"/>
        </w:rPr>
        <w:t>项目</w:t>
      </w:r>
      <w:r>
        <w:rPr>
          <w:rFonts w:hint="eastAsia" w:ascii="Times New Roman" w:hAnsi="Times New Roman" w:eastAsia="仿宋_GB2312" w:cs="Times New Roman"/>
          <w:sz w:val="32"/>
          <w:szCs w:val="32"/>
          <w:highlight w:val="none"/>
          <w:lang w:val="en-US" w:eastAsia="zh-CN"/>
        </w:rPr>
        <w:t>可行性研究报告编制</w:t>
      </w:r>
      <w:r>
        <w:rPr>
          <w:rFonts w:hint="default" w:ascii="Times New Roman" w:hAnsi="Times New Roman" w:eastAsia="仿宋_GB2312" w:cs="Times New Roman"/>
          <w:sz w:val="32"/>
          <w:szCs w:val="32"/>
          <w:highlight w:val="none"/>
          <w:lang w:val="en-US" w:eastAsia="zh-CN"/>
        </w:rPr>
        <w:t>、招标采购</w:t>
      </w:r>
      <w:r>
        <w:rPr>
          <w:rFonts w:hint="eastAsia" w:ascii="Times New Roman" w:hAnsi="Times New Roman" w:eastAsia="仿宋_GB2312" w:cs="Times New Roman"/>
          <w:sz w:val="32"/>
          <w:szCs w:val="32"/>
          <w:highlight w:val="none"/>
          <w:lang w:val="en-US" w:eastAsia="zh-CN"/>
        </w:rPr>
        <w:t>代理</w:t>
      </w:r>
      <w:r>
        <w:rPr>
          <w:rFonts w:hint="default" w:ascii="Times New Roman" w:hAnsi="Times New Roman" w:eastAsia="仿宋_GB2312" w:cs="Times New Roman"/>
          <w:sz w:val="32"/>
          <w:szCs w:val="32"/>
          <w:highlight w:val="none"/>
          <w:lang w:val="en-US" w:eastAsia="zh-CN"/>
        </w:rPr>
        <w:t>、造价咨询</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中的一项或多项服务。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sz w:val="32"/>
          <w:szCs w:val="32"/>
          <w:highlight w:val="none"/>
        </w:rPr>
      </w:pPr>
      <w:r>
        <w:rPr>
          <w:rFonts w:hint="default" w:ascii="黑体" w:hAnsi="黑体" w:eastAsia="黑体" w:cs="黑体"/>
          <w:b w:val="0"/>
          <w:bCs/>
          <w:sz w:val="32"/>
          <w:szCs w:val="32"/>
          <w:highlight w:val="none"/>
        </w:rPr>
        <w:t>第五章  资金管理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第二十三条</w:t>
      </w:r>
      <w:r>
        <w:rPr>
          <w:rFonts w:hint="eastAsia" w:ascii="Times New Roman" w:hAnsi="Times New Roman" w:eastAsia="仿宋_GB2312" w:cs="Times New Roman"/>
          <w:sz w:val="32"/>
          <w:szCs w:val="32"/>
          <w:highlight w:val="none"/>
          <w:lang w:val="en-US" w:eastAsia="zh-CN"/>
        </w:rPr>
        <w:t xml:space="preserve">  代建单位根据项目投资、建设工期、年度投资和自筹资金计划等情况编制年度投资计划和基建支出预算，提交项目单位按规定程序上报省发展改革委、省财政厅等相关部门，省发展改革委等省级有关部门下达省级基建资金等投资计划，省财政厅下达年度预算、拨付资金至项目单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第二十四条  </w:t>
      </w:r>
      <w:r>
        <w:rPr>
          <w:rFonts w:hint="eastAsia" w:ascii="Times New Roman" w:hAnsi="Times New Roman" w:eastAsia="仿宋_GB2312" w:cs="Times New Roman"/>
          <w:sz w:val="32"/>
          <w:szCs w:val="32"/>
          <w:highlight w:val="none"/>
          <w:lang w:val="en-US" w:eastAsia="zh-CN"/>
        </w:rPr>
        <w:t>代建项目建设资金由代建单位按期提出申请，经项目单位确认后拨付代建单位，代建单位按照合同约定及时拨付相关合同服务单位。项目单位、代建单位、相关合同服务单位需签订三方合同，约定建设资金审核、拨付、监管的具体方式和流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b/>
          <w:bCs/>
          <w:sz w:val="32"/>
          <w:szCs w:val="32"/>
          <w:highlight w:val="none"/>
          <w:lang w:val="en-US" w:eastAsia="zh-CN"/>
        </w:rPr>
        <w:t>第二十</w:t>
      </w:r>
      <w:r>
        <w:rPr>
          <w:rFonts w:hint="eastAsia" w:ascii="Times New Roman" w:hAnsi="Times New Roman" w:eastAsia="仿宋_GB2312" w:cs="Times New Roman"/>
          <w:b/>
          <w:sz w:val="32"/>
          <w:szCs w:val="32"/>
          <w:highlight w:val="none"/>
          <w:lang w:eastAsia="zh-CN"/>
        </w:rPr>
        <w:t>五</w:t>
      </w:r>
      <w:r>
        <w:rPr>
          <w:rFonts w:hint="eastAsia" w:ascii="Times New Roman" w:hAnsi="Times New Roman" w:eastAsia="仿宋_GB2312" w:cs="Times New Roman"/>
          <w:b/>
          <w:bCs/>
          <w:sz w:val="32"/>
          <w:szCs w:val="32"/>
          <w:highlight w:val="none"/>
          <w:lang w:val="en-US" w:eastAsia="zh-CN"/>
        </w:rPr>
        <w:t xml:space="preserve">条 </w:t>
      </w:r>
      <w:r>
        <w:rPr>
          <w:rFonts w:hint="eastAsia" w:ascii="Times New Roman" w:hAnsi="Times New Roman" w:eastAsia="仿宋_GB2312" w:cs="Times New Roman"/>
          <w:sz w:val="32"/>
          <w:szCs w:val="32"/>
          <w:highlight w:val="none"/>
          <w:lang w:val="en-US" w:eastAsia="zh-CN"/>
        </w:rPr>
        <w:t xml:space="preserve"> 代建单位应严格执行财务会计制度，设立项目建设资金管理专账，并接受审计、监督和评估等。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w:t>
      </w:r>
      <w:r>
        <w:rPr>
          <w:rFonts w:hint="eastAsia" w:ascii="Times New Roman" w:hAnsi="Times New Roman" w:eastAsia="仿宋_GB2312" w:cs="Times New Roman"/>
          <w:b/>
          <w:sz w:val="32"/>
          <w:szCs w:val="32"/>
          <w:highlight w:val="none"/>
          <w:lang w:val="en-US" w:eastAsia="zh-CN"/>
        </w:rPr>
        <w:t>六</w:t>
      </w:r>
      <w:r>
        <w:rPr>
          <w:rFonts w:hint="default" w:ascii="Times New Roman" w:hAnsi="Times New Roman" w:eastAsia="仿宋_GB2312" w:cs="Times New Roman"/>
          <w:b/>
          <w:sz w:val="32"/>
          <w:szCs w:val="32"/>
          <w:highlight w:val="none"/>
        </w:rPr>
        <w:t>条</w:t>
      </w:r>
      <w:r>
        <w:rPr>
          <w:rFonts w:hint="eastAsia" w:ascii="Times New Roman" w:hAnsi="Times New Roman" w:eastAsia="仿宋_GB2312" w:cs="Times New Roman"/>
          <w:b/>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代建项目管理费</w:t>
      </w:r>
      <w:r>
        <w:rPr>
          <w:rFonts w:hint="eastAsia" w:ascii="Times New Roman" w:hAnsi="Times New Roman" w:eastAsia="仿宋_GB2312" w:cs="Times New Roman"/>
          <w:sz w:val="32"/>
          <w:szCs w:val="32"/>
          <w:highlight w:val="none"/>
          <w:lang w:val="en-US" w:eastAsia="zh-CN"/>
        </w:rPr>
        <w:t>是代建单位在行使项目建设管理职责过程中，为项目单位提供项目前期工作、建设实施、竣工验收及后期结算、审计等阶段管理服务，并独立承担控制项目投资、质量和工期的责任和风险所收取的费用。包括代建单位在前述服务阶段的管理成本、人员工资及福利、应缴税费和合理利润等。</w:t>
      </w:r>
      <w:r>
        <w:rPr>
          <w:rFonts w:hint="default" w:ascii="Times New Roman" w:hAnsi="Times New Roman" w:eastAsia="仿宋_GB2312" w:cs="Times New Roman"/>
          <w:sz w:val="32"/>
          <w:szCs w:val="32"/>
          <w:highlight w:val="none"/>
          <w:lang w:val="en-US" w:eastAsia="zh-CN"/>
        </w:rPr>
        <w:t>代建项目管理费</w:t>
      </w:r>
      <w:r>
        <w:rPr>
          <w:rFonts w:hint="eastAsia" w:ascii="Times New Roman" w:hAnsi="Times New Roman" w:eastAsia="仿宋_GB2312" w:cs="Times New Roman"/>
          <w:sz w:val="32"/>
          <w:szCs w:val="32"/>
          <w:highlight w:val="none"/>
          <w:lang w:val="en-US" w:eastAsia="zh-CN"/>
        </w:rPr>
        <w:t>不额外增加项目投资</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取</w:t>
      </w:r>
      <w:r>
        <w:rPr>
          <w:rFonts w:hint="default" w:ascii="Times New Roman" w:hAnsi="Times New Roman" w:eastAsia="仿宋_GB2312" w:cs="Times New Roman"/>
          <w:sz w:val="32"/>
          <w:szCs w:val="32"/>
          <w:highlight w:val="none"/>
          <w:lang w:val="en-US" w:eastAsia="zh-CN"/>
        </w:rPr>
        <w:t>费</w:t>
      </w:r>
      <w:r>
        <w:rPr>
          <w:rFonts w:hint="eastAsia" w:ascii="Times New Roman" w:hAnsi="Times New Roman" w:eastAsia="仿宋_GB2312" w:cs="Times New Roman"/>
          <w:sz w:val="32"/>
          <w:szCs w:val="32"/>
          <w:highlight w:val="none"/>
          <w:lang w:val="en-US" w:eastAsia="zh-CN"/>
        </w:rPr>
        <w:t>按照国家有关标准计取，以项目初步设计概算批复的数额为准</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val="0"/>
          <w:bCs/>
          <w:sz w:val="32"/>
          <w:szCs w:val="32"/>
          <w:highlight w:val="none"/>
        </w:rPr>
      </w:pPr>
      <w:r>
        <w:rPr>
          <w:rFonts w:hint="default" w:ascii="黑体" w:hAnsi="黑体" w:eastAsia="黑体" w:cs="黑体"/>
          <w:b w:val="0"/>
          <w:bCs/>
          <w:sz w:val="32"/>
          <w:szCs w:val="32"/>
          <w:highlight w:val="none"/>
        </w:rPr>
        <w:t>第六章  奖励与惩罚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第二十</w:t>
      </w:r>
      <w:r>
        <w:rPr>
          <w:rFonts w:hint="eastAsia" w:ascii="Times New Roman" w:hAnsi="Times New Roman" w:eastAsia="仿宋_GB2312" w:cs="Times New Roman"/>
          <w:b/>
          <w:sz w:val="32"/>
          <w:szCs w:val="32"/>
          <w:highlight w:val="none"/>
          <w:lang w:eastAsia="zh-CN"/>
        </w:rPr>
        <w:t>七</w:t>
      </w:r>
      <w:r>
        <w:rPr>
          <w:rFonts w:hint="default" w:ascii="Times New Roman" w:hAnsi="Times New Roman" w:eastAsia="仿宋_GB2312" w:cs="Times New Roman"/>
          <w:b/>
          <w:sz w:val="32"/>
          <w:szCs w:val="32"/>
          <w:highlight w:val="none"/>
        </w:rPr>
        <w:t>条</w:t>
      </w:r>
      <w:r>
        <w:rPr>
          <w:rFonts w:hint="eastAsia" w:ascii="Times New Roman" w:hAnsi="Times New Roman" w:eastAsia="仿宋_GB2312" w:cs="Times New Roman"/>
          <w:b/>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代建单位应严格按照代建合同约定，依法开展各项代建工作。对违反国家和我省有关规定的，依法依规进行处罚。有关行政监督部门发现代建单位存在违规行为的，应视情况责令其限期整改并及时告知省发展改革委等相关部门；情形严重的，中止代建合同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第二十八条</w:t>
      </w:r>
      <w:r>
        <w:rPr>
          <w:rFonts w:hint="eastAsia" w:ascii="Times New Roman" w:hAnsi="Times New Roman" w:eastAsia="仿宋_GB2312" w:cs="Times New Roman"/>
          <w:sz w:val="32"/>
          <w:szCs w:val="32"/>
          <w:highlight w:val="none"/>
          <w:lang w:val="en-US" w:eastAsia="zh-CN"/>
        </w:rPr>
        <w:t xml:space="preserve">  代建单位按合同约定按时完成项目代建任务、工程质量合格、且项目投资控制有结余的，可以给予一定额度或比例的奖励资金；其余结余资金，按项目出资比例按原渠道返还。未按时完成代建任务、工程质量不合格、投资超出概算等情况，按合同规定扣减代建项目管理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第二十九条 </w:t>
      </w:r>
      <w:r>
        <w:rPr>
          <w:rFonts w:hint="eastAsia" w:ascii="Times New Roman" w:hAnsi="Times New Roman" w:eastAsia="仿宋_GB2312" w:cs="Times New Roman"/>
          <w:sz w:val="32"/>
          <w:szCs w:val="32"/>
          <w:highlight w:val="none"/>
          <w:lang w:val="en-US" w:eastAsia="zh-CN"/>
        </w:rPr>
        <w:t xml:space="preserve"> 代建单位未完全履行合同约定，除不可抗力的原因外，所造成的损失或投资增加从代建单位的履约担保中扣除；履约担保数额不足的，相应扣减代建项目管理费；项目代建管理费不足的，由代建单位使用自有资金支付。造成重大损失的，对代建单位及其主要负责人和其他负责人依法追究经济或法律责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第三十条 </w:t>
      </w:r>
      <w:r>
        <w:rPr>
          <w:rFonts w:hint="eastAsia" w:ascii="Times New Roman" w:hAnsi="Times New Roman" w:eastAsia="仿宋_GB2312" w:cs="Times New Roman"/>
          <w:sz w:val="32"/>
          <w:szCs w:val="32"/>
          <w:highlight w:val="none"/>
          <w:lang w:val="en-US" w:eastAsia="zh-CN"/>
        </w:rPr>
        <w:t xml:space="preserve"> 代建单位有下列情形之一的，除承担相应违约责任外，两年内不得参与省级政府投资项目代建活动：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（一）非不可抗力因素未完成合同约定代建任务的；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（二）不按规定进行招标，或在招标过程中有弄虚作假、收受贿赂、索取回扣等违法违规行为的；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（三）有重大安全质量事故或受到其他行政处罚的。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第三十一条 </w:t>
      </w:r>
      <w:r>
        <w:rPr>
          <w:rFonts w:hint="eastAsia" w:ascii="Times New Roman" w:hAnsi="Times New Roman" w:eastAsia="仿宋_GB2312" w:cs="Times New Roman"/>
          <w:sz w:val="32"/>
          <w:szCs w:val="32"/>
          <w:highlight w:val="none"/>
          <w:lang w:val="en-US" w:eastAsia="zh-CN"/>
        </w:rPr>
        <w:t xml:space="preserve"> 项目单位有下列情形之一的，除承担相应违约责任外，对主要负责人和其他直接责任人员，依法依规追究责任：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（一）超出合同约定干预代建单位正常工作的；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（二）与代建单位或者参建单位、设备材料供应商串通，损害国家利益或社会公共利益的；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（三）擅自要求代建单位提高建设标准、扩大建设规模的；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（四）违反项目建设资金使用和财务管理规定的；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（五）其他违反相关规定的。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b/>
          <w:bCs/>
          <w:sz w:val="32"/>
          <w:szCs w:val="32"/>
          <w:highlight w:val="none"/>
          <w:lang w:val="en-US" w:eastAsia="zh-CN"/>
        </w:rPr>
        <w:t xml:space="preserve">第三十二条 </w:t>
      </w:r>
      <w:r>
        <w:rPr>
          <w:rFonts w:hint="eastAsia" w:ascii="Times New Roman" w:hAnsi="Times New Roman" w:eastAsia="仿宋_GB2312" w:cs="Times New Roman"/>
          <w:sz w:val="32"/>
          <w:szCs w:val="32"/>
          <w:highlight w:val="none"/>
          <w:lang w:val="en-US" w:eastAsia="zh-CN"/>
        </w:rPr>
        <w:t xml:space="preserve"> 有关行政部门的工作人员在项目建设过程中滥用职权、玩忽职守、徇私舞弊、索贿受贿的，依法追究行政或者法律责任。</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第三十三条 </w:t>
      </w:r>
      <w:r>
        <w:rPr>
          <w:rFonts w:hint="eastAsia" w:ascii="Times New Roman" w:hAnsi="Times New Roman" w:eastAsia="仿宋_GB2312" w:cs="Times New Roman"/>
          <w:sz w:val="32"/>
          <w:szCs w:val="32"/>
          <w:lang w:val="en-US" w:eastAsia="zh-CN"/>
        </w:rPr>
        <w:t xml:space="preserve"> 本办法的相关配套管理制度由省发展改革委商有关部门研究制定。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第三十四条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各市（区）、县政府投资项目实行代建制管理可参照本办法执行。</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第三十五条 </w:t>
      </w:r>
      <w:r>
        <w:rPr>
          <w:rFonts w:hint="eastAsia" w:ascii="Times New Roman" w:hAnsi="Times New Roman" w:eastAsia="仿宋_GB2312" w:cs="Times New Roman"/>
          <w:sz w:val="32"/>
          <w:szCs w:val="32"/>
          <w:lang w:val="en-US" w:eastAsia="zh-CN"/>
        </w:rPr>
        <w:t xml:space="preserve"> 本办法自发布之日起施行。</w:t>
      </w:r>
    </w:p>
    <w:sectPr>
      <w:footerReference r:id="rId3" w:type="default"/>
      <w:pgSz w:w="11906" w:h="16838"/>
      <w:pgMar w:top="1984" w:right="1531"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jc w:val="both"/>
                            <w:rPr>
                              <w:rFonts w:hint="default" w:ascii="Times New Roman" w:hAnsi="Times New Roman" w:cs="Times New Roman"/>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lang w:val="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Mz97nvmAQAAxwMA&#10;AA4AAAAAAAAAAQAgAAAAHgEAAGRycy9lMm9Eb2MueG1sUEsFBgAAAAAGAAYAWQEAAHYFAAAAAA==&#10;">
              <v:fill on="f" focussize="0,0"/>
              <v:stroke on="f"/>
              <v:imagedata o:title=""/>
              <o:lock v:ext="edit" aspectratio="f"/>
              <v:textbox inset="0mm,0mm,0mm,0mm" style="mso-fit-shape-to-text:t;">
                <w:txbxContent>
                  <w:p>
                    <w:pPr>
                      <w:pStyle w:val="9"/>
                      <w:jc w:val="both"/>
                      <w:rPr>
                        <w:rFonts w:hint="default" w:ascii="Times New Roman" w:hAnsi="Times New Roman" w:cs="Times New Roman"/>
                        <w:sz w:val="28"/>
                        <w:szCs w:val="28"/>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w:t>
                    </w: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sz w:val="24"/>
                        <w:szCs w:val="24"/>
                        <w:lang w:val="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DDFA6"/>
    <w:multiLevelType w:val="singleLevel"/>
    <w:tmpl w:val="CEDDDFA6"/>
    <w:lvl w:ilvl="0" w:tentative="0">
      <w:start w:val="1"/>
      <w:numFmt w:val="chineseCounting"/>
      <w:suff w:val="space"/>
      <w:lvlText w:val="第%1章"/>
      <w:lvlJc w:val="left"/>
      <w:rPr>
        <w:rFonts w:hint="eastAsia"/>
      </w:rPr>
    </w:lvl>
  </w:abstractNum>
  <w:abstractNum w:abstractNumId="1">
    <w:nsid w:val="ECF198AC"/>
    <w:multiLevelType w:val="singleLevel"/>
    <w:tmpl w:val="ECF198AC"/>
    <w:lvl w:ilvl="0" w:tentative="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NotTrackMoves/>
  <w:trackRevisions w:val="1"/>
  <w:documentProtection w:formatting="1"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D06"/>
    <w:rsid w:val="00003C32"/>
    <w:rsid w:val="00011068"/>
    <w:rsid w:val="0002750B"/>
    <w:rsid w:val="00032BE6"/>
    <w:rsid w:val="00050E0C"/>
    <w:rsid w:val="000A523A"/>
    <w:rsid w:val="000D0E44"/>
    <w:rsid w:val="0010642B"/>
    <w:rsid w:val="001124F1"/>
    <w:rsid w:val="0012101C"/>
    <w:rsid w:val="001236A3"/>
    <w:rsid w:val="00137DF0"/>
    <w:rsid w:val="001531CF"/>
    <w:rsid w:val="00155FFC"/>
    <w:rsid w:val="00173A6E"/>
    <w:rsid w:val="00181F1A"/>
    <w:rsid w:val="001B1675"/>
    <w:rsid w:val="001B56A9"/>
    <w:rsid w:val="001B5715"/>
    <w:rsid w:val="001B5C65"/>
    <w:rsid w:val="001C1E39"/>
    <w:rsid w:val="001C26D0"/>
    <w:rsid w:val="001C57F1"/>
    <w:rsid w:val="001D4BF6"/>
    <w:rsid w:val="001D59DC"/>
    <w:rsid w:val="001E0424"/>
    <w:rsid w:val="00247D00"/>
    <w:rsid w:val="00294383"/>
    <w:rsid w:val="002A45AA"/>
    <w:rsid w:val="002B22DB"/>
    <w:rsid w:val="002C74E1"/>
    <w:rsid w:val="002E0483"/>
    <w:rsid w:val="002E2808"/>
    <w:rsid w:val="00305976"/>
    <w:rsid w:val="00310B39"/>
    <w:rsid w:val="00332892"/>
    <w:rsid w:val="00335C4E"/>
    <w:rsid w:val="003378C0"/>
    <w:rsid w:val="00345F0C"/>
    <w:rsid w:val="0036539E"/>
    <w:rsid w:val="00380B33"/>
    <w:rsid w:val="00385DDC"/>
    <w:rsid w:val="003A3CFD"/>
    <w:rsid w:val="003A71C9"/>
    <w:rsid w:val="003B7054"/>
    <w:rsid w:val="003C301A"/>
    <w:rsid w:val="003C786F"/>
    <w:rsid w:val="003F0C2E"/>
    <w:rsid w:val="003F66AE"/>
    <w:rsid w:val="00410FC0"/>
    <w:rsid w:val="00411394"/>
    <w:rsid w:val="00423E65"/>
    <w:rsid w:val="00430643"/>
    <w:rsid w:val="004366A0"/>
    <w:rsid w:val="00442DA0"/>
    <w:rsid w:val="00443E32"/>
    <w:rsid w:val="00444268"/>
    <w:rsid w:val="00474C9F"/>
    <w:rsid w:val="004947B2"/>
    <w:rsid w:val="004A2813"/>
    <w:rsid w:val="004A4194"/>
    <w:rsid w:val="004A7F14"/>
    <w:rsid w:val="004B2AA0"/>
    <w:rsid w:val="004B66CB"/>
    <w:rsid w:val="004C346B"/>
    <w:rsid w:val="004F108A"/>
    <w:rsid w:val="005018B4"/>
    <w:rsid w:val="00503B8C"/>
    <w:rsid w:val="00522361"/>
    <w:rsid w:val="00552DA6"/>
    <w:rsid w:val="00564679"/>
    <w:rsid w:val="005825E8"/>
    <w:rsid w:val="00595DA9"/>
    <w:rsid w:val="005A18F5"/>
    <w:rsid w:val="005A1B8B"/>
    <w:rsid w:val="005A6D02"/>
    <w:rsid w:val="005B52BF"/>
    <w:rsid w:val="005E35B7"/>
    <w:rsid w:val="005F0F22"/>
    <w:rsid w:val="005F450C"/>
    <w:rsid w:val="005F5631"/>
    <w:rsid w:val="00611B75"/>
    <w:rsid w:val="0061766A"/>
    <w:rsid w:val="0062187E"/>
    <w:rsid w:val="00627938"/>
    <w:rsid w:val="0063047F"/>
    <w:rsid w:val="006362BB"/>
    <w:rsid w:val="00636BDC"/>
    <w:rsid w:val="006418B9"/>
    <w:rsid w:val="00642E8C"/>
    <w:rsid w:val="006755A9"/>
    <w:rsid w:val="00677979"/>
    <w:rsid w:val="00685C92"/>
    <w:rsid w:val="006A29C4"/>
    <w:rsid w:val="006B1054"/>
    <w:rsid w:val="006C50BB"/>
    <w:rsid w:val="006D567A"/>
    <w:rsid w:val="006D61E2"/>
    <w:rsid w:val="006E21A8"/>
    <w:rsid w:val="006E75C4"/>
    <w:rsid w:val="00725766"/>
    <w:rsid w:val="0073648B"/>
    <w:rsid w:val="00754C95"/>
    <w:rsid w:val="00754DE9"/>
    <w:rsid w:val="00780EC6"/>
    <w:rsid w:val="00783959"/>
    <w:rsid w:val="007D04F0"/>
    <w:rsid w:val="007E552F"/>
    <w:rsid w:val="008014DE"/>
    <w:rsid w:val="0080613D"/>
    <w:rsid w:val="008126B9"/>
    <w:rsid w:val="00822D8E"/>
    <w:rsid w:val="00822F88"/>
    <w:rsid w:val="008331B0"/>
    <w:rsid w:val="008460DC"/>
    <w:rsid w:val="0085226D"/>
    <w:rsid w:val="00854F65"/>
    <w:rsid w:val="00856C5A"/>
    <w:rsid w:val="00875D34"/>
    <w:rsid w:val="008A4153"/>
    <w:rsid w:val="008B1C1C"/>
    <w:rsid w:val="008C31CA"/>
    <w:rsid w:val="008C514A"/>
    <w:rsid w:val="008C5385"/>
    <w:rsid w:val="008F2292"/>
    <w:rsid w:val="008F4330"/>
    <w:rsid w:val="00912AAD"/>
    <w:rsid w:val="00913AD2"/>
    <w:rsid w:val="009212D8"/>
    <w:rsid w:val="00922D12"/>
    <w:rsid w:val="009261C9"/>
    <w:rsid w:val="00933D2D"/>
    <w:rsid w:val="009626DE"/>
    <w:rsid w:val="009647B6"/>
    <w:rsid w:val="00965C5A"/>
    <w:rsid w:val="009673CC"/>
    <w:rsid w:val="00987ED9"/>
    <w:rsid w:val="009A6CA9"/>
    <w:rsid w:val="009D2BE0"/>
    <w:rsid w:val="009E54FA"/>
    <w:rsid w:val="009E7A4D"/>
    <w:rsid w:val="009F42FC"/>
    <w:rsid w:val="009F6BB8"/>
    <w:rsid w:val="00A221B4"/>
    <w:rsid w:val="00A34685"/>
    <w:rsid w:val="00A3736B"/>
    <w:rsid w:val="00A44A8D"/>
    <w:rsid w:val="00A60066"/>
    <w:rsid w:val="00A65546"/>
    <w:rsid w:val="00A66F08"/>
    <w:rsid w:val="00A97445"/>
    <w:rsid w:val="00AB0AE8"/>
    <w:rsid w:val="00AB2093"/>
    <w:rsid w:val="00AB4BB1"/>
    <w:rsid w:val="00AC33D2"/>
    <w:rsid w:val="00AD0BDB"/>
    <w:rsid w:val="00AD1120"/>
    <w:rsid w:val="00AE0A7E"/>
    <w:rsid w:val="00AF1816"/>
    <w:rsid w:val="00AF642E"/>
    <w:rsid w:val="00B14AA9"/>
    <w:rsid w:val="00B167D1"/>
    <w:rsid w:val="00B402DF"/>
    <w:rsid w:val="00B50555"/>
    <w:rsid w:val="00B620F8"/>
    <w:rsid w:val="00B82F27"/>
    <w:rsid w:val="00BB40D0"/>
    <w:rsid w:val="00BB7E9A"/>
    <w:rsid w:val="00BC2EC0"/>
    <w:rsid w:val="00BC7CA6"/>
    <w:rsid w:val="00BE33C3"/>
    <w:rsid w:val="00BF6B6E"/>
    <w:rsid w:val="00C00A8C"/>
    <w:rsid w:val="00C0105A"/>
    <w:rsid w:val="00C13BD1"/>
    <w:rsid w:val="00C15EA5"/>
    <w:rsid w:val="00C2218B"/>
    <w:rsid w:val="00C23D04"/>
    <w:rsid w:val="00C3093A"/>
    <w:rsid w:val="00C323E9"/>
    <w:rsid w:val="00C50962"/>
    <w:rsid w:val="00CA4913"/>
    <w:rsid w:val="00CC7CA7"/>
    <w:rsid w:val="00CD1B8B"/>
    <w:rsid w:val="00CF72BF"/>
    <w:rsid w:val="00D02F86"/>
    <w:rsid w:val="00D03E19"/>
    <w:rsid w:val="00D13771"/>
    <w:rsid w:val="00D13D57"/>
    <w:rsid w:val="00D17F26"/>
    <w:rsid w:val="00D32F7E"/>
    <w:rsid w:val="00D4083E"/>
    <w:rsid w:val="00D41469"/>
    <w:rsid w:val="00D4570D"/>
    <w:rsid w:val="00D51D06"/>
    <w:rsid w:val="00D54E7E"/>
    <w:rsid w:val="00D67F68"/>
    <w:rsid w:val="00D70B6F"/>
    <w:rsid w:val="00D873EB"/>
    <w:rsid w:val="00DB3FF8"/>
    <w:rsid w:val="00DB7C7C"/>
    <w:rsid w:val="00DD489A"/>
    <w:rsid w:val="00DD4AB3"/>
    <w:rsid w:val="00DD503E"/>
    <w:rsid w:val="00DE07DE"/>
    <w:rsid w:val="00DE4570"/>
    <w:rsid w:val="00E046D1"/>
    <w:rsid w:val="00E23509"/>
    <w:rsid w:val="00E33D6F"/>
    <w:rsid w:val="00E75233"/>
    <w:rsid w:val="00E75550"/>
    <w:rsid w:val="00E819F3"/>
    <w:rsid w:val="00E96AC4"/>
    <w:rsid w:val="00EA5573"/>
    <w:rsid w:val="00EC16AA"/>
    <w:rsid w:val="00ED752A"/>
    <w:rsid w:val="00EF0B25"/>
    <w:rsid w:val="00F4300E"/>
    <w:rsid w:val="00F50FAA"/>
    <w:rsid w:val="00F60E57"/>
    <w:rsid w:val="00F704A3"/>
    <w:rsid w:val="00F831EC"/>
    <w:rsid w:val="00F83B01"/>
    <w:rsid w:val="00F91099"/>
    <w:rsid w:val="00F9385B"/>
    <w:rsid w:val="00F96C36"/>
    <w:rsid w:val="00F973D3"/>
    <w:rsid w:val="00FA4761"/>
    <w:rsid w:val="00FB29B9"/>
    <w:rsid w:val="00FC12D7"/>
    <w:rsid w:val="00FC3FDA"/>
    <w:rsid w:val="00FD09B3"/>
    <w:rsid w:val="00FD6A0E"/>
    <w:rsid w:val="00FD6A41"/>
    <w:rsid w:val="00FE4786"/>
    <w:rsid w:val="00FF4607"/>
    <w:rsid w:val="00FF7023"/>
    <w:rsid w:val="01093985"/>
    <w:rsid w:val="01650339"/>
    <w:rsid w:val="01746F83"/>
    <w:rsid w:val="017A1887"/>
    <w:rsid w:val="0199409F"/>
    <w:rsid w:val="01B557CC"/>
    <w:rsid w:val="02166F98"/>
    <w:rsid w:val="02184D7E"/>
    <w:rsid w:val="021B7950"/>
    <w:rsid w:val="02876DC4"/>
    <w:rsid w:val="02BB0542"/>
    <w:rsid w:val="02C032D3"/>
    <w:rsid w:val="02D02380"/>
    <w:rsid w:val="02D125CB"/>
    <w:rsid w:val="02D46994"/>
    <w:rsid w:val="02D80175"/>
    <w:rsid w:val="02D83A14"/>
    <w:rsid w:val="02F25233"/>
    <w:rsid w:val="03040DB4"/>
    <w:rsid w:val="033C0CAD"/>
    <w:rsid w:val="036E2A50"/>
    <w:rsid w:val="038A0F86"/>
    <w:rsid w:val="03D955B1"/>
    <w:rsid w:val="03E404A8"/>
    <w:rsid w:val="0478642F"/>
    <w:rsid w:val="048169DA"/>
    <w:rsid w:val="04835179"/>
    <w:rsid w:val="04BD6F46"/>
    <w:rsid w:val="05140209"/>
    <w:rsid w:val="0558759D"/>
    <w:rsid w:val="057F5DC1"/>
    <w:rsid w:val="05B9753D"/>
    <w:rsid w:val="05CC2A7D"/>
    <w:rsid w:val="05E36D31"/>
    <w:rsid w:val="064D16C0"/>
    <w:rsid w:val="068F2892"/>
    <w:rsid w:val="06A43B1E"/>
    <w:rsid w:val="06A92EA9"/>
    <w:rsid w:val="06D47963"/>
    <w:rsid w:val="06EA57D7"/>
    <w:rsid w:val="06F0382D"/>
    <w:rsid w:val="06F54E5D"/>
    <w:rsid w:val="07010BF4"/>
    <w:rsid w:val="070832E1"/>
    <w:rsid w:val="0708682F"/>
    <w:rsid w:val="07275459"/>
    <w:rsid w:val="075049B3"/>
    <w:rsid w:val="07A56098"/>
    <w:rsid w:val="07AB0166"/>
    <w:rsid w:val="07C317AD"/>
    <w:rsid w:val="07C34348"/>
    <w:rsid w:val="07DE3366"/>
    <w:rsid w:val="084833C1"/>
    <w:rsid w:val="084A3734"/>
    <w:rsid w:val="084D3CE0"/>
    <w:rsid w:val="086A6501"/>
    <w:rsid w:val="086B46A8"/>
    <w:rsid w:val="087E6324"/>
    <w:rsid w:val="0898608D"/>
    <w:rsid w:val="08A33442"/>
    <w:rsid w:val="08A63400"/>
    <w:rsid w:val="08E82FC6"/>
    <w:rsid w:val="08F21197"/>
    <w:rsid w:val="090C21FF"/>
    <w:rsid w:val="091C08C8"/>
    <w:rsid w:val="092C4F83"/>
    <w:rsid w:val="09366439"/>
    <w:rsid w:val="09696856"/>
    <w:rsid w:val="097A48C4"/>
    <w:rsid w:val="09CB5E88"/>
    <w:rsid w:val="09DD39D4"/>
    <w:rsid w:val="09E86EF2"/>
    <w:rsid w:val="09E938C8"/>
    <w:rsid w:val="09FA1489"/>
    <w:rsid w:val="0A1B54BC"/>
    <w:rsid w:val="0A231402"/>
    <w:rsid w:val="0A4F21D8"/>
    <w:rsid w:val="0A7261F2"/>
    <w:rsid w:val="0A9120F4"/>
    <w:rsid w:val="0A922375"/>
    <w:rsid w:val="0AE75FCC"/>
    <w:rsid w:val="0AFC24AE"/>
    <w:rsid w:val="0B03550A"/>
    <w:rsid w:val="0B157323"/>
    <w:rsid w:val="0B925720"/>
    <w:rsid w:val="0BA27130"/>
    <w:rsid w:val="0BAD1DD7"/>
    <w:rsid w:val="0BB4057F"/>
    <w:rsid w:val="0BC71678"/>
    <w:rsid w:val="0BD72DDE"/>
    <w:rsid w:val="0BF270CE"/>
    <w:rsid w:val="0C16676D"/>
    <w:rsid w:val="0C196A1C"/>
    <w:rsid w:val="0C4B38FA"/>
    <w:rsid w:val="0C632E26"/>
    <w:rsid w:val="0C8E7105"/>
    <w:rsid w:val="0C9A6D92"/>
    <w:rsid w:val="0CA82800"/>
    <w:rsid w:val="0CF8476E"/>
    <w:rsid w:val="0D1248BC"/>
    <w:rsid w:val="0D675183"/>
    <w:rsid w:val="0D8B67D8"/>
    <w:rsid w:val="0D990269"/>
    <w:rsid w:val="0DAD0634"/>
    <w:rsid w:val="0DE25FB3"/>
    <w:rsid w:val="0DE96F03"/>
    <w:rsid w:val="0DEA70D4"/>
    <w:rsid w:val="0DF35EF1"/>
    <w:rsid w:val="0E366FDC"/>
    <w:rsid w:val="0E3F72B8"/>
    <w:rsid w:val="0E53409F"/>
    <w:rsid w:val="0E780FBC"/>
    <w:rsid w:val="0E877F9D"/>
    <w:rsid w:val="0EE404A3"/>
    <w:rsid w:val="0EEE3F0B"/>
    <w:rsid w:val="0F395A70"/>
    <w:rsid w:val="0F6749AF"/>
    <w:rsid w:val="0F922CF3"/>
    <w:rsid w:val="0F970EAD"/>
    <w:rsid w:val="0F996D54"/>
    <w:rsid w:val="0FA6F49D"/>
    <w:rsid w:val="0FFE05B8"/>
    <w:rsid w:val="102C5795"/>
    <w:rsid w:val="10347494"/>
    <w:rsid w:val="10511009"/>
    <w:rsid w:val="105D45C9"/>
    <w:rsid w:val="107F6941"/>
    <w:rsid w:val="10945B85"/>
    <w:rsid w:val="109E7E85"/>
    <w:rsid w:val="110A226E"/>
    <w:rsid w:val="11214479"/>
    <w:rsid w:val="11334C34"/>
    <w:rsid w:val="115B0D08"/>
    <w:rsid w:val="11B179F9"/>
    <w:rsid w:val="11BB65B4"/>
    <w:rsid w:val="11CA4F2C"/>
    <w:rsid w:val="11DF52D7"/>
    <w:rsid w:val="11FD44F1"/>
    <w:rsid w:val="120B4D5B"/>
    <w:rsid w:val="120E1469"/>
    <w:rsid w:val="12373046"/>
    <w:rsid w:val="124E6CB3"/>
    <w:rsid w:val="12960CFC"/>
    <w:rsid w:val="12981121"/>
    <w:rsid w:val="129E2E1C"/>
    <w:rsid w:val="12A30178"/>
    <w:rsid w:val="12B30A7E"/>
    <w:rsid w:val="131F44D2"/>
    <w:rsid w:val="132B66D4"/>
    <w:rsid w:val="13402F69"/>
    <w:rsid w:val="13446728"/>
    <w:rsid w:val="1346162F"/>
    <w:rsid w:val="13703B9C"/>
    <w:rsid w:val="138E46EF"/>
    <w:rsid w:val="139B0766"/>
    <w:rsid w:val="13B47139"/>
    <w:rsid w:val="13CD1355"/>
    <w:rsid w:val="13D72CAD"/>
    <w:rsid w:val="13FB2201"/>
    <w:rsid w:val="14023BB6"/>
    <w:rsid w:val="1417510B"/>
    <w:rsid w:val="141776C8"/>
    <w:rsid w:val="14232059"/>
    <w:rsid w:val="14275422"/>
    <w:rsid w:val="143E1C15"/>
    <w:rsid w:val="1447022C"/>
    <w:rsid w:val="144D06B5"/>
    <w:rsid w:val="14AB1CCF"/>
    <w:rsid w:val="14C54935"/>
    <w:rsid w:val="15425C54"/>
    <w:rsid w:val="1543756E"/>
    <w:rsid w:val="154A675F"/>
    <w:rsid w:val="15695638"/>
    <w:rsid w:val="158B1D54"/>
    <w:rsid w:val="15C67BB2"/>
    <w:rsid w:val="160A75E5"/>
    <w:rsid w:val="167661EE"/>
    <w:rsid w:val="16B70FED"/>
    <w:rsid w:val="16C7314A"/>
    <w:rsid w:val="16F36412"/>
    <w:rsid w:val="16F61B41"/>
    <w:rsid w:val="17073FE0"/>
    <w:rsid w:val="17174E00"/>
    <w:rsid w:val="171C05C2"/>
    <w:rsid w:val="17503BD6"/>
    <w:rsid w:val="177B0D2C"/>
    <w:rsid w:val="17812385"/>
    <w:rsid w:val="17A84A76"/>
    <w:rsid w:val="17EE29C7"/>
    <w:rsid w:val="183F4DA8"/>
    <w:rsid w:val="185E464F"/>
    <w:rsid w:val="18965278"/>
    <w:rsid w:val="189C094E"/>
    <w:rsid w:val="18D81D87"/>
    <w:rsid w:val="18D90874"/>
    <w:rsid w:val="198A51CC"/>
    <w:rsid w:val="199447E4"/>
    <w:rsid w:val="19B047B0"/>
    <w:rsid w:val="19DD1E95"/>
    <w:rsid w:val="19E54145"/>
    <w:rsid w:val="1A2D4BBE"/>
    <w:rsid w:val="1A902D95"/>
    <w:rsid w:val="1AB81CFD"/>
    <w:rsid w:val="1ADF43BF"/>
    <w:rsid w:val="1B050847"/>
    <w:rsid w:val="1B4C1703"/>
    <w:rsid w:val="1B630EF4"/>
    <w:rsid w:val="1B7D1CC7"/>
    <w:rsid w:val="1BBE760D"/>
    <w:rsid w:val="1BE6270B"/>
    <w:rsid w:val="1BF9173F"/>
    <w:rsid w:val="1C0A623D"/>
    <w:rsid w:val="1C0E2D0B"/>
    <w:rsid w:val="1C1E46B8"/>
    <w:rsid w:val="1C3A604C"/>
    <w:rsid w:val="1C480EDC"/>
    <w:rsid w:val="1C5E60A9"/>
    <w:rsid w:val="1CAA6154"/>
    <w:rsid w:val="1CF362E1"/>
    <w:rsid w:val="1CF6140C"/>
    <w:rsid w:val="1D1D7279"/>
    <w:rsid w:val="1D5C2742"/>
    <w:rsid w:val="1D992B75"/>
    <w:rsid w:val="1D9D0DCF"/>
    <w:rsid w:val="1DA965C4"/>
    <w:rsid w:val="1DB945EF"/>
    <w:rsid w:val="1DCA251E"/>
    <w:rsid w:val="1DD50074"/>
    <w:rsid w:val="1DDA7C04"/>
    <w:rsid w:val="1DDF639D"/>
    <w:rsid w:val="1E025844"/>
    <w:rsid w:val="1E1A5BCF"/>
    <w:rsid w:val="1E3F6902"/>
    <w:rsid w:val="1E6633E7"/>
    <w:rsid w:val="1E683863"/>
    <w:rsid w:val="1E73105F"/>
    <w:rsid w:val="1E9D6449"/>
    <w:rsid w:val="1EA65DB5"/>
    <w:rsid w:val="1EB44BA7"/>
    <w:rsid w:val="1ECC50FA"/>
    <w:rsid w:val="1EE43019"/>
    <w:rsid w:val="1F095EFE"/>
    <w:rsid w:val="1F102740"/>
    <w:rsid w:val="1F162718"/>
    <w:rsid w:val="1F7924D9"/>
    <w:rsid w:val="1F951D08"/>
    <w:rsid w:val="1FEFC27D"/>
    <w:rsid w:val="1FFF9ACF"/>
    <w:rsid w:val="2034224E"/>
    <w:rsid w:val="20790EAF"/>
    <w:rsid w:val="208E3084"/>
    <w:rsid w:val="208F2826"/>
    <w:rsid w:val="20A6052E"/>
    <w:rsid w:val="20EE3E31"/>
    <w:rsid w:val="20FB6E02"/>
    <w:rsid w:val="20FC11A6"/>
    <w:rsid w:val="21291F2E"/>
    <w:rsid w:val="2135169C"/>
    <w:rsid w:val="213D2559"/>
    <w:rsid w:val="21411243"/>
    <w:rsid w:val="218D651E"/>
    <w:rsid w:val="21C3409A"/>
    <w:rsid w:val="21D364E5"/>
    <w:rsid w:val="22305801"/>
    <w:rsid w:val="223764E1"/>
    <w:rsid w:val="2249473F"/>
    <w:rsid w:val="225E1D0A"/>
    <w:rsid w:val="226C23E1"/>
    <w:rsid w:val="227B095A"/>
    <w:rsid w:val="227B4C52"/>
    <w:rsid w:val="22BB5F14"/>
    <w:rsid w:val="22BF2522"/>
    <w:rsid w:val="22C5289E"/>
    <w:rsid w:val="22E7FBD8"/>
    <w:rsid w:val="22EF35E5"/>
    <w:rsid w:val="233E1264"/>
    <w:rsid w:val="2358459B"/>
    <w:rsid w:val="237F58A1"/>
    <w:rsid w:val="23DC0104"/>
    <w:rsid w:val="23E82F28"/>
    <w:rsid w:val="23F534CF"/>
    <w:rsid w:val="23FA39D0"/>
    <w:rsid w:val="24183A25"/>
    <w:rsid w:val="241A3889"/>
    <w:rsid w:val="24656693"/>
    <w:rsid w:val="248C0476"/>
    <w:rsid w:val="248E4030"/>
    <w:rsid w:val="24915CC8"/>
    <w:rsid w:val="24A77A96"/>
    <w:rsid w:val="24AB7A63"/>
    <w:rsid w:val="24B33932"/>
    <w:rsid w:val="24EB4D15"/>
    <w:rsid w:val="253E26ED"/>
    <w:rsid w:val="259E6E02"/>
    <w:rsid w:val="25A836C6"/>
    <w:rsid w:val="25B566E5"/>
    <w:rsid w:val="25C55E4D"/>
    <w:rsid w:val="25DF04A4"/>
    <w:rsid w:val="25EA29AF"/>
    <w:rsid w:val="25FC3A68"/>
    <w:rsid w:val="2639761E"/>
    <w:rsid w:val="266A3E22"/>
    <w:rsid w:val="269E285A"/>
    <w:rsid w:val="26C52684"/>
    <w:rsid w:val="271B4903"/>
    <w:rsid w:val="272F3333"/>
    <w:rsid w:val="27621605"/>
    <w:rsid w:val="27635AE2"/>
    <w:rsid w:val="276A6343"/>
    <w:rsid w:val="27A72F08"/>
    <w:rsid w:val="27AA29E6"/>
    <w:rsid w:val="27AE668F"/>
    <w:rsid w:val="27C71ABC"/>
    <w:rsid w:val="27E85350"/>
    <w:rsid w:val="27E958D7"/>
    <w:rsid w:val="28C4393D"/>
    <w:rsid w:val="28CB166B"/>
    <w:rsid w:val="28D31EC9"/>
    <w:rsid w:val="28D7076F"/>
    <w:rsid w:val="292D1025"/>
    <w:rsid w:val="29396123"/>
    <w:rsid w:val="29415EEC"/>
    <w:rsid w:val="294422E0"/>
    <w:rsid w:val="294527D8"/>
    <w:rsid w:val="2951283D"/>
    <w:rsid w:val="29867A75"/>
    <w:rsid w:val="29EA156C"/>
    <w:rsid w:val="29FA1FA6"/>
    <w:rsid w:val="2A1172C6"/>
    <w:rsid w:val="2A197034"/>
    <w:rsid w:val="2A1C5188"/>
    <w:rsid w:val="2A466FDF"/>
    <w:rsid w:val="2A9F0D30"/>
    <w:rsid w:val="2AB511EB"/>
    <w:rsid w:val="2B39328E"/>
    <w:rsid w:val="2B500F99"/>
    <w:rsid w:val="2B5125C9"/>
    <w:rsid w:val="2B591775"/>
    <w:rsid w:val="2B657D03"/>
    <w:rsid w:val="2B864A4C"/>
    <w:rsid w:val="2BAB650B"/>
    <w:rsid w:val="2BBF35A4"/>
    <w:rsid w:val="2BD9787F"/>
    <w:rsid w:val="2BFA6441"/>
    <w:rsid w:val="2BFF00F6"/>
    <w:rsid w:val="2C0C669E"/>
    <w:rsid w:val="2C463683"/>
    <w:rsid w:val="2C586FA5"/>
    <w:rsid w:val="2C697894"/>
    <w:rsid w:val="2C791D9C"/>
    <w:rsid w:val="2C7E36B1"/>
    <w:rsid w:val="2C897A70"/>
    <w:rsid w:val="2C934E2C"/>
    <w:rsid w:val="2CAD2993"/>
    <w:rsid w:val="2CCC136A"/>
    <w:rsid w:val="2CD12A5B"/>
    <w:rsid w:val="2CD2160B"/>
    <w:rsid w:val="2CE61761"/>
    <w:rsid w:val="2CE808AA"/>
    <w:rsid w:val="2CE8592F"/>
    <w:rsid w:val="2CFC6B4E"/>
    <w:rsid w:val="2D0D512B"/>
    <w:rsid w:val="2D284586"/>
    <w:rsid w:val="2D57216D"/>
    <w:rsid w:val="2D785D39"/>
    <w:rsid w:val="2DAF2117"/>
    <w:rsid w:val="2DBA4C00"/>
    <w:rsid w:val="2DC30315"/>
    <w:rsid w:val="2DC34BB3"/>
    <w:rsid w:val="2E024756"/>
    <w:rsid w:val="2E1826F7"/>
    <w:rsid w:val="2E2C0675"/>
    <w:rsid w:val="2E575479"/>
    <w:rsid w:val="2E831860"/>
    <w:rsid w:val="2EE419EF"/>
    <w:rsid w:val="2EE62E1A"/>
    <w:rsid w:val="2EF42B74"/>
    <w:rsid w:val="2F2D4402"/>
    <w:rsid w:val="2F3434F7"/>
    <w:rsid w:val="2F3F45EA"/>
    <w:rsid w:val="2F5E0B3B"/>
    <w:rsid w:val="2F7B2678"/>
    <w:rsid w:val="2F7D5B07"/>
    <w:rsid w:val="2F9C1B40"/>
    <w:rsid w:val="2FC27EA0"/>
    <w:rsid w:val="2FD733BD"/>
    <w:rsid w:val="30001AE3"/>
    <w:rsid w:val="3021425C"/>
    <w:rsid w:val="304900BF"/>
    <w:rsid w:val="30583F2F"/>
    <w:rsid w:val="308B2721"/>
    <w:rsid w:val="30967C27"/>
    <w:rsid w:val="30D8289B"/>
    <w:rsid w:val="30E67942"/>
    <w:rsid w:val="30FF3475"/>
    <w:rsid w:val="310B753A"/>
    <w:rsid w:val="311E2843"/>
    <w:rsid w:val="31240A9D"/>
    <w:rsid w:val="31373B47"/>
    <w:rsid w:val="31944A04"/>
    <w:rsid w:val="31A849CD"/>
    <w:rsid w:val="31BF020B"/>
    <w:rsid w:val="31BF7E52"/>
    <w:rsid w:val="31DA6E3B"/>
    <w:rsid w:val="320C5ABD"/>
    <w:rsid w:val="320F566D"/>
    <w:rsid w:val="323263D1"/>
    <w:rsid w:val="32795876"/>
    <w:rsid w:val="32A32D36"/>
    <w:rsid w:val="32D84ED4"/>
    <w:rsid w:val="32EC667C"/>
    <w:rsid w:val="33745951"/>
    <w:rsid w:val="337A4A5E"/>
    <w:rsid w:val="337E28B9"/>
    <w:rsid w:val="3385466C"/>
    <w:rsid w:val="33FC051F"/>
    <w:rsid w:val="342328D5"/>
    <w:rsid w:val="3463072D"/>
    <w:rsid w:val="347A79C8"/>
    <w:rsid w:val="348F4BCC"/>
    <w:rsid w:val="34A905F3"/>
    <w:rsid w:val="34C35E0D"/>
    <w:rsid w:val="34DA3B9E"/>
    <w:rsid w:val="34EA3195"/>
    <w:rsid w:val="35130977"/>
    <w:rsid w:val="352C6997"/>
    <w:rsid w:val="354E7B84"/>
    <w:rsid w:val="35623C9B"/>
    <w:rsid w:val="35697A82"/>
    <w:rsid w:val="35975D7B"/>
    <w:rsid w:val="35AD0EFE"/>
    <w:rsid w:val="35F57C8C"/>
    <w:rsid w:val="35FE04DE"/>
    <w:rsid w:val="36011D5C"/>
    <w:rsid w:val="362220A9"/>
    <w:rsid w:val="36371660"/>
    <w:rsid w:val="366850AD"/>
    <w:rsid w:val="369F1F18"/>
    <w:rsid w:val="36AE5244"/>
    <w:rsid w:val="36CE4F3D"/>
    <w:rsid w:val="36D17CEE"/>
    <w:rsid w:val="371C6F7C"/>
    <w:rsid w:val="371F0285"/>
    <w:rsid w:val="373E5D3F"/>
    <w:rsid w:val="37473139"/>
    <w:rsid w:val="375D6257"/>
    <w:rsid w:val="37BE5671"/>
    <w:rsid w:val="37C9337C"/>
    <w:rsid w:val="37DD5BB6"/>
    <w:rsid w:val="37F1219F"/>
    <w:rsid w:val="37FE2634"/>
    <w:rsid w:val="3811231D"/>
    <w:rsid w:val="38374CF5"/>
    <w:rsid w:val="38464D8B"/>
    <w:rsid w:val="388B4CDA"/>
    <w:rsid w:val="389032B5"/>
    <w:rsid w:val="38980AA9"/>
    <w:rsid w:val="38AC6968"/>
    <w:rsid w:val="38B33AE7"/>
    <w:rsid w:val="38F119AD"/>
    <w:rsid w:val="3918393B"/>
    <w:rsid w:val="398B1652"/>
    <w:rsid w:val="39F97EE9"/>
    <w:rsid w:val="3A0A3EDD"/>
    <w:rsid w:val="3A12387B"/>
    <w:rsid w:val="3A1A0A6C"/>
    <w:rsid w:val="3A42112C"/>
    <w:rsid w:val="3A5524CE"/>
    <w:rsid w:val="3A6F3523"/>
    <w:rsid w:val="3A744738"/>
    <w:rsid w:val="3A8F3D29"/>
    <w:rsid w:val="3AA155FE"/>
    <w:rsid w:val="3AB223DF"/>
    <w:rsid w:val="3B105251"/>
    <w:rsid w:val="3B153FB8"/>
    <w:rsid w:val="3B4663B4"/>
    <w:rsid w:val="3B4C6DE2"/>
    <w:rsid w:val="3B807B60"/>
    <w:rsid w:val="3B8A3B48"/>
    <w:rsid w:val="3BAF590E"/>
    <w:rsid w:val="3BB90D3F"/>
    <w:rsid w:val="3BBE7F5E"/>
    <w:rsid w:val="3BC73C38"/>
    <w:rsid w:val="3BF248B1"/>
    <w:rsid w:val="3BFD6899"/>
    <w:rsid w:val="3C23298D"/>
    <w:rsid w:val="3C295BC4"/>
    <w:rsid w:val="3C3B48C0"/>
    <w:rsid w:val="3CAE67E3"/>
    <w:rsid w:val="3CD50114"/>
    <w:rsid w:val="3D7942DF"/>
    <w:rsid w:val="3D8B05B7"/>
    <w:rsid w:val="3DE10430"/>
    <w:rsid w:val="3DF52D9D"/>
    <w:rsid w:val="3E3D3816"/>
    <w:rsid w:val="3E3E119E"/>
    <w:rsid w:val="3E3F46FA"/>
    <w:rsid w:val="3E42066F"/>
    <w:rsid w:val="3E624CDC"/>
    <w:rsid w:val="3E7B1007"/>
    <w:rsid w:val="3E8F15A9"/>
    <w:rsid w:val="3E921EAA"/>
    <w:rsid w:val="3EA40B0C"/>
    <w:rsid w:val="3EB01E52"/>
    <w:rsid w:val="3EE253B0"/>
    <w:rsid w:val="3EFC32AE"/>
    <w:rsid w:val="3EFC5BB5"/>
    <w:rsid w:val="3F0C080C"/>
    <w:rsid w:val="3F1B6D5C"/>
    <w:rsid w:val="3F20763D"/>
    <w:rsid w:val="3F5265AA"/>
    <w:rsid w:val="3F6436AE"/>
    <w:rsid w:val="3F856AA9"/>
    <w:rsid w:val="3F867CA1"/>
    <w:rsid w:val="3FA2504A"/>
    <w:rsid w:val="3FA9333C"/>
    <w:rsid w:val="3FC20B3C"/>
    <w:rsid w:val="402118C8"/>
    <w:rsid w:val="405C6013"/>
    <w:rsid w:val="406D3C78"/>
    <w:rsid w:val="40885216"/>
    <w:rsid w:val="409124E0"/>
    <w:rsid w:val="409B0140"/>
    <w:rsid w:val="40B36294"/>
    <w:rsid w:val="40D74438"/>
    <w:rsid w:val="40DD25E5"/>
    <w:rsid w:val="40ED723E"/>
    <w:rsid w:val="40FD13B7"/>
    <w:rsid w:val="41210E62"/>
    <w:rsid w:val="412D45B6"/>
    <w:rsid w:val="41395B14"/>
    <w:rsid w:val="414D5D40"/>
    <w:rsid w:val="415C6DA8"/>
    <w:rsid w:val="419E44C9"/>
    <w:rsid w:val="41A20E47"/>
    <w:rsid w:val="41AC45EC"/>
    <w:rsid w:val="41BC7838"/>
    <w:rsid w:val="41C827EE"/>
    <w:rsid w:val="41EA4C9D"/>
    <w:rsid w:val="41F44A54"/>
    <w:rsid w:val="42070B94"/>
    <w:rsid w:val="42091C41"/>
    <w:rsid w:val="423D489C"/>
    <w:rsid w:val="426D6471"/>
    <w:rsid w:val="427652F1"/>
    <w:rsid w:val="428A30F0"/>
    <w:rsid w:val="42BA48EF"/>
    <w:rsid w:val="42C02CFD"/>
    <w:rsid w:val="434C0007"/>
    <w:rsid w:val="43C14953"/>
    <w:rsid w:val="43ED08F5"/>
    <w:rsid w:val="44071E35"/>
    <w:rsid w:val="441F5D40"/>
    <w:rsid w:val="44254F65"/>
    <w:rsid w:val="442C7ADF"/>
    <w:rsid w:val="444C1539"/>
    <w:rsid w:val="44526EBE"/>
    <w:rsid w:val="4454198C"/>
    <w:rsid w:val="44746B3D"/>
    <w:rsid w:val="44970B8D"/>
    <w:rsid w:val="449C1F9C"/>
    <w:rsid w:val="44A42C54"/>
    <w:rsid w:val="44A72571"/>
    <w:rsid w:val="44BE0901"/>
    <w:rsid w:val="44FC1009"/>
    <w:rsid w:val="44FD28F9"/>
    <w:rsid w:val="45020717"/>
    <w:rsid w:val="452E22C4"/>
    <w:rsid w:val="45472C9F"/>
    <w:rsid w:val="45551E3F"/>
    <w:rsid w:val="459813BE"/>
    <w:rsid w:val="459829B6"/>
    <w:rsid w:val="459E4184"/>
    <w:rsid w:val="45B15DBD"/>
    <w:rsid w:val="460F64C2"/>
    <w:rsid w:val="464521E2"/>
    <w:rsid w:val="46487E98"/>
    <w:rsid w:val="466B394A"/>
    <w:rsid w:val="466F678F"/>
    <w:rsid w:val="4694003A"/>
    <w:rsid w:val="4698260B"/>
    <w:rsid w:val="47184948"/>
    <w:rsid w:val="473B4D93"/>
    <w:rsid w:val="476D2B6D"/>
    <w:rsid w:val="477220B4"/>
    <w:rsid w:val="47A37387"/>
    <w:rsid w:val="47AE4C6B"/>
    <w:rsid w:val="47CD3535"/>
    <w:rsid w:val="47E45D94"/>
    <w:rsid w:val="47E82B73"/>
    <w:rsid w:val="47EE7CF9"/>
    <w:rsid w:val="48A74E0C"/>
    <w:rsid w:val="48AB4641"/>
    <w:rsid w:val="48D11ACC"/>
    <w:rsid w:val="48EF0A53"/>
    <w:rsid w:val="49010294"/>
    <w:rsid w:val="493B64AE"/>
    <w:rsid w:val="49665B06"/>
    <w:rsid w:val="49724F3C"/>
    <w:rsid w:val="49E432CC"/>
    <w:rsid w:val="4A032517"/>
    <w:rsid w:val="4A452C42"/>
    <w:rsid w:val="4A630BF7"/>
    <w:rsid w:val="4A787228"/>
    <w:rsid w:val="4A9001F5"/>
    <w:rsid w:val="4A971E74"/>
    <w:rsid w:val="4AB67089"/>
    <w:rsid w:val="4ABC08CF"/>
    <w:rsid w:val="4B19078A"/>
    <w:rsid w:val="4B203BD5"/>
    <w:rsid w:val="4B5A1BF2"/>
    <w:rsid w:val="4B623A87"/>
    <w:rsid w:val="4B683999"/>
    <w:rsid w:val="4B7F34A1"/>
    <w:rsid w:val="4B9736D2"/>
    <w:rsid w:val="4BAA093B"/>
    <w:rsid w:val="4BAC6B4F"/>
    <w:rsid w:val="4BD11714"/>
    <w:rsid w:val="4BE56BE9"/>
    <w:rsid w:val="4BFA183F"/>
    <w:rsid w:val="4BFA6DAB"/>
    <w:rsid w:val="4BFB51C1"/>
    <w:rsid w:val="4BFE68C3"/>
    <w:rsid w:val="4C2316BA"/>
    <w:rsid w:val="4C364B55"/>
    <w:rsid w:val="4C472C66"/>
    <w:rsid w:val="4C647B12"/>
    <w:rsid w:val="4CA03EFF"/>
    <w:rsid w:val="4CC821CA"/>
    <w:rsid w:val="4CE77FEC"/>
    <w:rsid w:val="4CF00A38"/>
    <w:rsid w:val="4CF65E74"/>
    <w:rsid w:val="4D0A14BB"/>
    <w:rsid w:val="4D415B97"/>
    <w:rsid w:val="4DA32DB6"/>
    <w:rsid w:val="4DCE4A97"/>
    <w:rsid w:val="4DD6364D"/>
    <w:rsid w:val="4DE342B3"/>
    <w:rsid w:val="4DE37548"/>
    <w:rsid w:val="4DF60FFF"/>
    <w:rsid w:val="4E064C00"/>
    <w:rsid w:val="4E1670EE"/>
    <w:rsid w:val="4E617E1E"/>
    <w:rsid w:val="4E697AD1"/>
    <w:rsid w:val="4E811B55"/>
    <w:rsid w:val="4E9C4706"/>
    <w:rsid w:val="4EE272CB"/>
    <w:rsid w:val="4EE61690"/>
    <w:rsid w:val="4EE87867"/>
    <w:rsid w:val="4EEE0C6C"/>
    <w:rsid w:val="4EF66262"/>
    <w:rsid w:val="4EFD60B1"/>
    <w:rsid w:val="4F143D47"/>
    <w:rsid w:val="4F3C388D"/>
    <w:rsid w:val="4FDB40B0"/>
    <w:rsid w:val="500B7E59"/>
    <w:rsid w:val="5019751F"/>
    <w:rsid w:val="50313BCE"/>
    <w:rsid w:val="50500C3D"/>
    <w:rsid w:val="505C4D79"/>
    <w:rsid w:val="5073364C"/>
    <w:rsid w:val="50766FA9"/>
    <w:rsid w:val="50825980"/>
    <w:rsid w:val="508D2F74"/>
    <w:rsid w:val="509514B0"/>
    <w:rsid w:val="50A9667D"/>
    <w:rsid w:val="50CD08B1"/>
    <w:rsid w:val="50CF3370"/>
    <w:rsid w:val="51060DF4"/>
    <w:rsid w:val="514A7B02"/>
    <w:rsid w:val="519B1090"/>
    <w:rsid w:val="51BE1059"/>
    <w:rsid w:val="51C8239F"/>
    <w:rsid w:val="51D935BB"/>
    <w:rsid w:val="51FE6DEF"/>
    <w:rsid w:val="5213537C"/>
    <w:rsid w:val="522B20E6"/>
    <w:rsid w:val="523234A1"/>
    <w:rsid w:val="525F30D6"/>
    <w:rsid w:val="52783ABD"/>
    <w:rsid w:val="527A5707"/>
    <w:rsid w:val="52E674CE"/>
    <w:rsid w:val="536B6130"/>
    <w:rsid w:val="537F5DEC"/>
    <w:rsid w:val="538F3103"/>
    <w:rsid w:val="53B978C6"/>
    <w:rsid w:val="53DB4ED9"/>
    <w:rsid w:val="540F1135"/>
    <w:rsid w:val="54253C80"/>
    <w:rsid w:val="54326E87"/>
    <w:rsid w:val="54335F4A"/>
    <w:rsid w:val="545324E5"/>
    <w:rsid w:val="545D4192"/>
    <w:rsid w:val="546D0CD9"/>
    <w:rsid w:val="54733A53"/>
    <w:rsid w:val="54A12769"/>
    <w:rsid w:val="5502123A"/>
    <w:rsid w:val="55204E15"/>
    <w:rsid w:val="552971B5"/>
    <w:rsid w:val="55336EA6"/>
    <w:rsid w:val="553E17B9"/>
    <w:rsid w:val="55660F2D"/>
    <w:rsid w:val="557258FB"/>
    <w:rsid w:val="55736978"/>
    <w:rsid w:val="55D7DDA4"/>
    <w:rsid w:val="55E63D12"/>
    <w:rsid w:val="55EC3487"/>
    <w:rsid w:val="564323AD"/>
    <w:rsid w:val="568976F9"/>
    <w:rsid w:val="569E0C4A"/>
    <w:rsid w:val="56AB5835"/>
    <w:rsid w:val="56C70A88"/>
    <w:rsid w:val="56CE052F"/>
    <w:rsid w:val="56DC451C"/>
    <w:rsid w:val="571E87C5"/>
    <w:rsid w:val="575D1B9B"/>
    <w:rsid w:val="57AF2EC7"/>
    <w:rsid w:val="57B35E5E"/>
    <w:rsid w:val="57D05067"/>
    <w:rsid w:val="57FF1F8B"/>
    <w:rsid w:val="581C1357"/>
    <w:rsid w:val="58397B54"/>
    <w:rsid w:val="583A7541"/>
    <w:rsid w:val="58B86E1E"/>
    <w:rsid w:val="58C5744C"/>
    <w:rsid w:val="590504B1"/>
    <w:rsid w:val="591E249F"/>
    <w:rsid w:val="592173A2"/>
    <w:rsid w:val="597D3386"/>
    <w:rsid w:val="59BD7426"/>
    <w:rsid w:val="59D47417"/>
    <w:rsid w:val="59F26EB5"/>
    <w:rsid w:val="59FA6632"/>
    <w:rsid w:val="5A3F3C89"/>
    <w:rsid w:val="5A4A0412"/>
    <w:rsid w:val="5A4C5522"/>
    <w:rsid w:val="5A86378D"/>
    <w:rsid w:val="5A880EDF"/>
    <w:rsid w:val="5AD71C43"/>
    <w:rsid w:val="5B08311E"/>
    <w:rsid w:val="5B19277E"/>
    <w:rsid w:val="5B2A6AC4"/>
    <w:rsid w:val="5B4D21BB"/>
    <w:rsid w:val="5B9331DA"/>
    <w:rsid w:val="5BDB4853"/>
    <w:rsid w:val="5C266041"/>
    <w:rsid w:val="5C391FBD"/>
    <w:rsid w:val="5C4B5BF3"/>
    <w:rsid w:val="5C722BEA"/>
    <w:rsid w:val="5CC26768"/>
    <w:rsid w:val="5CED2A79"/>
    <w:rsid w:val="5D4D320B"/>
    <w:rsid w:val="5D4E70EE"/>
    <w:rsid w:val="5D53327E"/>
    <w:rsid w:val="5D7D7B55"/>
    <w:rsid w:val="5D884A64"/>
    <w:rsid w:val="5DB03A01"/>
    <w:rsid w:val="5DD95632"/>
    <w:rsid w:val="5DDB088C"/>
    <w:rsid w:val="5E4F7E56"/>
    <w:rsid w:val="5E5E1F08"/>
    <w:rsid w:val="5E61749B"/>
    <w:rsid w:val="5E6922D0"/>
    <w:rsid w:val="5E83252A"/>
    <w:rsid w:val="5E9D1B6D"/>
    <w:rsid w:val="5EDA76DB"/>
    <w:rsid w:val="5EFB01A9"/>
    <w:rsid w:val="5F18028B"/>
    <w:rsid w:val="5F293267"/>
    <w:rsid w:val="5F357D97"/>
    <w:rsid w:val="5F3F8DA1"/>
    <w:rsid w:val="5F4D3013"/>
    <w:rsid w:val="5F62278C"/>
    <w:rsid w:val="5F693C6B"/>
    <w:rsid w:val="5F7A1BEA"/>
    <w:rsid w:val="5F8B70E4"/>
    <w:rsid w:val="5F9DE5E4"/>
    <w:rsid w:val="5FB528B4"/>
    <w:rsid w:val="5FC252FB"/>
    <w:rsid w:val="5FE1A360"/>
    <w:rsid w:val="5FE70C79"/>
    <w:rsid w:val="5FED3900"/>
    <w:rsid w:val="5FF3BC78"/>
    <w:rsid w:val="600D6015"/>
    <w:rsid w:val="601C4AA8"/>
    <w:rsid w:val="601E6380"/>
    <w:rsid w:val="60214252"/>
    <w:rsid w:val="60341A18"/>
    <w:rsid w:val="605B29FE"/>
    <w:rsid w:val="605E2D59"/>
    <w:rsid w:val="605E5358"/>
    <w:rsid w:val="606570D0"/>
    <w:rsid w:val="60694A92"/>
    <w:rsid w:val="60704E08"/>
    <w:rsid w:val="60A375C8"/>
    <w:rsid w:val="60EF3CB2"/>
    <w:rsid w:val="611D2820"/>
    <w:rsid w:val="612B1A1E"/>
    <w:rsid w:val="617A7F6A"/>
    <w:rsid w:val="61855588"/>
    <w:rsid w:val="618E37DB"/>
    <w:rsid w:val="61AE5A0D"/>
    <w:rsid w:val="61C30C61"/>
    <w:rsid w:val="61CD6B4A"/>
    <w:rsid w:val="62191274"/>
    <w:rsid w:val="621D0E70"/>
    <w:rsid w:val="62456726"/>
    <w:rsid w:val="624B4E94"/>
    <w:rsid w:val="625E250A"/>
    <w:rsid w:val="62613469"/>
    <w:rsid w:val="62670D0E"/>
    <w:rsid w:val="629F1AA3"/>
    <w:rsid w:val="62AE71DC"/>
    <w:rsid w:val="62FA027A"/>
    <w:rsid w:val="63067E4B"/>
    <w:rsid w:val="6316093F"/>
    <w:rsid w:val="634E279C"/>
    <w:rsid w:val="63594A14"/>
    <w:rsid w:val="63674DD0"/>
    <w:rsid w:val="636D0B9C"/>
    <w:rsid w:val="6372502B"/>
    <w:rsid w:val="638952E3"/>
    <w:rsid w:val="63C552A1"/>
    <w:rsid w:val="63D04ECF"/>
    <w:rsid w:val="63D11EB8"/>
    <w:rsid w:val="6407793D"/>
    <w:rsid w:val="640C386E"/>
    <w:rsid w:val="64785528"/>
    <w:rsid w:val="64AA759A"/>
    <w:rsid w:val="64F30464"/>
    <w:rsid w:val="64F33364"/>
    <w:rsid w:val="650E4588"/>
    <w:rsid w:val="65215512"/>
    <w:rsid w:val="653438BB"/>
    <w:rsid w:val="65380A0B"/>
    <w:rsid w:val="655E3C4B"/>
    <w:rsid w:val="65AF1CC3"/>
    <w:rsid w:val="65C369E5"/>
    <w:rsid w:val="65C741D7"/>
    <w:rsid w:val="65DF322B"/>
    <w:rsid w:val="65EF9BB3"/>
    <w:rsid w:val="660A4ACD"/>
    <w:rsid w:val="66315778"/>
    <w:rsid w:val="664F6AD5"/>
    <w:rsid w:val="669308E1"/>
    <w:rsid w:val="669E5587"/>
    <w:rsid w:val="66AF5AF3"/>
    <w:rsid w:val="66AF7148"/>
    <w:rsid w:val="66C6305E"/>
    <w:rsid w:val="66D71AE1"/>
    <w:rsid w:val="671C56E6"/>
    <w:rsid w:val="671F6187"/>
    <w:rsid w:val="67446BEE"/>
    <w:rsid w:val="67841291"/>
    <w:rsid w:val="67882D18"/>
    <w:rsid w:val="67A97362"/>
    <w:rsid w:val="67B75E27"/>
    <w:rsid w:val="67B8273E"/>
    <w:rsid w:val="67BA74F4"/>
    <w:rsid w:val="67F2321B"/>
    <w:rsid w:val="67F84091"/>
    <w:rsid w:val="68103B4D"/>
    <w:rsid w:val="68182D25"/>
    <w:rsid w:val="683C1DF1"/>
    <w:rsid w:val="686C0607"/>
    <w:rsid w:val="68762394"/>
    <w:rsid w:val="68F43A82"/>
    <w:rsid w:val="68FF344D"/>
    <w:rsid w:val="69034A8C"/>
    <w:rsid w:val="694C3C00"/>
    <w:rsid w:val="6976128A"/>
    <w:rsid w:val="697871D1"/>
    <w:rsid w:val="69993E20"/>
    <w:rsid w:val="69E441D7"/>
    <w:rsid w:val="6A2176C7"/>
    <w:rsid w:val="6A27276D"/>
    <w:rsid w:val="6A331244"/>
    <w:rsid w:val="6A4929DD"/>
    <w:rsid w:val="6A5D1423"/>
    <w:rsid w:val="6A67161F"/>
    <w:rsid w:val="6A6D58F6"/>
    <w:rsid w:val="6A88397C"/>
    <w:rsid w:val="6ABD06CC"/>
    <w:rsid w:val="6AE47730"/>
    <w:rsid w:val="6AEF5E28"/>
    <w:rsid w:val="6AFFDE6E"/>
    <w:rsid w:val="6B1A4DC2"/>
    <w:rsid w:val="6B4374F6"/>
    <w:rsid w:val="6BA36CA5"/>
    <w:rsid w:val="6BBDB941"/>
    <w:rsid w:val="6BEA4E00"/>
    <w:rsid w:val="6C3D03A1"/>
    <w:rsid w:val="6C4F5CEF"/>
    <w:rsid w:val="6C552B82"/>
    <w:rsid w:val="6C606797"/>
    <w:rsid w:val="6C6449FD"/>
    <w:rsid w:val="6C8D144F"/>
    <w:rsid w:val="6CBE2ECB"/>
    <w:rsid w:val="6CE0121E"/>
    <w:rsid w:val="6CE06B41"/>
    <w:rsid w:val="6D070040"/>
    <w:rsid w:val="6D1060C6"/>
    <w:rsid w:val="6D3369D9"/>
    <w:rsid w:val="6D347B83"/>
    <w:rsid w:val="6D50701A"/>
    <w:rsid w:val="6D876E62"/>
    <w:rsid w:val="6D8F272E"/>
    <w:rsid w:val="6DA67625"/>
    <w:rsid w:val="6DA75116"/>
    <w:rsid w:val="6DA92E08"/>
    <w:rsid w:val="6DAF09FF"/>
    <w:rsid w:val="6DF112F1"/>
    <w:rsid w:val="6DFED083"/>
    <w:rsid w:val="6E317A7B"/>
    <w:rsid w:val="6E4F7F82"/>
    <w:rsid w:val="6E5918C6"/>
    <w:rsid w:val="6E7163C8"/>
    <w:rsid w:val="6E7B6230"/>
    <w:rsid w:val="6E94693A"/>
    <w:rsid w:val="6E953539"/>
    <w:rsid w:val="6E9B59B0"/>
    <w:rsid w:val="6EA9036A"/>
    <w:rsid w:val="6EAA3B41"/>
    <w:rsid w:val="6F2F3E5F"/>
    <w:rsid w:val="6F2F635F"/>
    <w:rsid w:val="6F7B3150"/>
    <w:rsid w:val="6F7E65A8"/>
    <w:rsid w:val="6F8638D6"/>
    <w:rsid w:val="6FB6501B"/>
    <w:rsid w:val="6FBE99E4"/>
    <w:rsid w:val="6FE930B6"/>
    <w:rsid w:val="6FFA0374"/>
    <w:rsid w:val="6FFFC7A2"/>
    <w:rsid w:val="700B3C06"/>
    <w:rsid w:val="70404031"/>
    <w:rsid w:val="70500578"/>
    <w:rsid w:val="705F0013"/>
    <w:rsid w:val="706F4D39"/>
    <w:rsid w:val="708422B2"/>
    <w:rsid w:val="70A0042B"/>
    <w:rsid w:val="710D5C17"/>
    <w:rsid w:val="710E2221"/>
    <w:rsid w:val="711D78B1"/>
    <w:rsid w:val="712D48B9"/>
    <w:rsid w:val="71512A7B"/>
    <w:rsid w:val="71BA5578"/>
    <w:rsid w:val="71C76744"/>
    <w:rsid w:val="71CF021E"/>
    <w:rsid w:val="71FE2B0A"/>
    <w:rsid w:val="72345AE6"/>
    <w:rsid w:val="72611396"/>
    <w:rsid w:val="72676922"/>
    <w:rsid w:val="72710AFC"/>
    <w:rsid w:val="729451A9"/>
    <w:rsid w:val="72A823A5"/>
    <w:rsid w:val="72A8750C"/>
    <w:rsid w:val="72CB1B09"/>
    <w:rsid w:val="72DA4DAE"/>
    <w:rsid w:val="72EC71B6"/>
    <w:rsid w:val="73003F97"/>
    <w:rsid w:val="73205F7A"/>
    <w:rsid w:val="73267C6E"/>
    <w:rsid w:val="733B7E84"/>
    <w:rsid w:val="736120A5"/>
    <w:rsid w:val="737BD0F0"/>
    <w:rsid w:val="738A1F5B"/>
    <w:rsid w:val="73A00FE9"/>
    <w:rsid w:val="73A769CE"/>
    <w:rsid w:val="73B11CE6"/>
    <w:rsid w:val="73C53807"/>
    <w:rsid w:val="73E11B99"/>
    <w:rsid w:val="73F071D1"/>
    <w:rsid w:val="73FD468E"/>
    <w:rsid w:val="74003766"/>
    <w:rsid w:val="74042CBA"/>
    <w:rsid w:val="74080BA1"/>
    <w:rsid w:val="7408394F"/>
    <w:rsid w:val="740A2CF7"/>
    <w:rsid w:val="740C206A"/>
    <w:rsid w:val="740F609A"/>
    <w:rsid w:val="74106587"/>
    <w:rsid w:val="742122BC"/>
    <w:rsid w:val="743011F1"/>
    <w:rsid w:val="74C11D51"/>
    <w:rsid w:val="75314BB1"/>
    <w:rsid w:val="75664A5E"/>
    <w:rsid w:val="75703895"/>
    <w:rsid w:val="75E81EB5"/>
    <w:rsid w:val="75E9452C"/>
    <w:rsid w:val="75FD5EEC"/>
    <w:rsid w:val="766A2661"/>
    <w:rsid w:val="768356C1"/>
    <w:rsid w:val="76997844"/>
    <w:rsid w:val="76B343C4"/>
    <w:rsid w:val="76E51826"/>
    <w:rsid w:val="76F402C3"/>
    <w:rsid w:val="76F90DF3"/>
    <w:rsid w:val="77036C88"/>
    <w:rsid w:val="7755782C"/>
    <w:rsid w:val="77653A5C"/>
    <w:rsid w:val="7766217B"/>
    <w:rsid w:val="77773FBD"/>
    <w:rsid w:val="778F2C10"/>
    <w:rsid w:val="77965DA7"/>
    <w:rsid w:val="77B6694F"/>
    <w:rsid w:val="77F069C0"/>
    <w:rsid w:val="77F181B7"/>
    <w:rsid w:val="78052747"/>
    <w:rsid w:val="781D7208"/>
    <w:rsid w:val="78205BE8"/>
    <w:rsid w:val="785C2686"/>
    <w:rsid w:val="78746562"/>
    <w:rsid w:val="78AD4597"/>
    <w:rsid w:val="78C13DA6"/>
    <w:rsid w:val="78F06189"/>
    <w:rsid w:val="79080758"/>
    <w:rsid w:val="79101D5C"/>
    <w:rsid w:val="79273E10"/>
    <w:rsid w:val="793F50E7"/>
    <w:rsid w:val="793F7E83"/>
    <w:rsid w:val="79647A96"/>
    <w:rsid w:val="798E6E2A"/>
    <w:rsid w:val="79932B61"/>
    <w:rsid w:val="79BA70E5"/>
    <w:rsid w:val="7A27293E"/>
    <w:rsid w:val="7A2D5B97"/>
    <w:rsid w:val="7A37362F"/>
    <w:rsid w:val="7A6B242D"/>
    <w:rsid w:val="7A9F5073"/>
    <w:rsid w:val="7AB87FF6"/>
    <w:rsid w:val="7ACD2D4F"/>
    <w:rsid w:val="7ACF2873"/>
    <w:rsid w:val="7AF53752"/>
    <w:rsid w:val="7AFA518B"/>
    <w:rsid w:val="7B277A5F"/>
    <w:rsid w:val="7B702092"/>
    <w:rsid w:val="7B9574BF"/>
    <w:rsid w:val="7B9B1899"/>
    <w:rsid w:val="7BB3052D"/>
    <w:rsid w:val="7BCF6030"/>
    <w:rsid w:val="7BDB64AB"/>
    <w:rsid w:val="7BF972B5"/>
    <w:rsid w:val="7BFFB251"/>
    <w:rsid w:val="7C373F8C"/>
    <w:rsid w:val="7C3F75A5"/>
    <w:rsid w:val="7C4027EB"/>
    <w:rsid w:val="7C7F0584"/>
    <w:rsid w:val="7C7F2BB7"/>
    <w:rsid w:val="7CB64FE5"/>
    <w:rsid w:val="7CD032B0"/>
    <w:rsid w:val="7CF61BA2"/>
    <w:rsid w:val="7D0D32B5"/>
    <w:rsid w:val="7D511D67"/>
    <w:rsid w:val="7D702DB1"/>
    <w:rsid w:val="7D773C4B"/>
    <w:rsid w:val="7DC81699"/>
    <w:rsid w:val="7DE921C7"/>
    <w:rsid w:val="7DF2BDCD"/>
    <w:rsid w:val="7DFEF021"/>
    <w:rsid w:val="7E4C7357"/>
    <w:rsid w:val="7E646D08"/>
    <w:rsid w:val="7E6A7906"/>
    <w:rsid w:val="7E7040FD"/>
    <w:rsid w:val="7EDD2DBE"/>
    <w:rsid w:val="7EFF069E"/>
    <w:rsid w:val="7F3378FA"/>
    <w:rsid w:val="7F3FB982"/>
    <w:rsid w:val="7F3FF2B1"/>
    <w:rsid w:val="7FB39E7B"/>
    <w:rsid w:val="7FBE038A"/>
    <w:rsid w:val="7FBFCA90"/>
    <w:rsid w:val="7FCFAE87"/>
    <w:rsid w:val="7FDF655D"/>
    <w:rsid w:val="7FF97465"/>
    <w:rsid w:val="7FFB3022"/>
    <w:rsid w:val="7FFD1909"/>
    <w:rsid w:val="7FFFC3A9"/>
    <w:rsid w:val="84BD555C"/>
    <w:rsid w:val="90FFB0A9"/>
    <w:rsid w:val="97DE98A6"/>
    <w:rsid w:val="9E79727D"/>
    <w:rsid w:val="9F3FA2E7"/>
    <w:rsid w:val="9FAFBA85"/>
    <w:rsid w:val="A6E91C2D"/>
    <w:rsid w:val="AF7FCB71"/>
    <w:rsid w:val="BA7B23C6"/>
    <w:rsid w:val="BBBF35AE"/>
    <w:rsid w:val="BED7F739"/>
    <w:rsid w:val="BF7391CA"/>
    <w:rsid w:val="BF7BF6B8"/>
    <w:rsid w:val="BFDC673B"/>
    <w:rsid w:val="BFF7C2DC"/>
    <w:rsid w:val="BFFF0343"/>
    <w:rsid w:val="C5EB642F"/>
    <w:rsid w:val="CB7F39B8"/>
    <w:rsid w:val="CD7D5660"/>
    <w:rsid w:val="D57D5D85"/>
    <w:rsid w:val="D71BFA5E"/>
    <w:rsid w:val="D7F9CC7B"/>
    <w:rsid w:val="DAFD3E2F"/>
    <w:rsid w:val="DDB7E9D7"/>
    <w:rsid w:val="DDEF055A"/>
    <w:rsid w:val="DDF704E2"/>
    <w:rsid w:val="DFDF916B"/>
    <w:rsid w:val="DFDF9D02"/>
    <w:rsid w:val="E7B6DB1B"/>
    <w:rsid w:val="E7DF47F3"/>
    <w:rsid w:val="E7FF9399"/>
    <w:rsid w:val="EBF53500"/>
    <w:rsid w:val="EDFEBEE7"/>
    <w:rsid w:val="EFC19203"/>
    <w:rsid w:val="EFCA174F"/>
    <w:rsid w:val="F1EBF255"/>
    <w:rsid w:val="F4F42933"/>
    <w:rsid w:val="F5DDF8D0"/>
    <w:rsid w:val="F6C92CC8"/>
    <w:rsid w:val="F7E7CF41"/>
    <w:rsid w:val="F7F70149"/>
    <w:rsid w:val="FAE79648"/>
    <w:rsid w:val="FB7FEBE3"/>
    <w:rsid w:val="FBBE9675"/>
    <w:rsid w:val="FBFD03C3"/>
    <w:rsid w:val="FBFF1785"/>
    <w:rsid w:val="FDF5945A"/>
    <w:rsid w:val="FE159728"/>
    <w:rsid w:val="FE734873"/>
    <w:rsid w:val="FE7F6B88"/>
    <w:rsid w:val="FEBCA1D9"/>
    <w:rsid w:val="FEFB330D"/>
    <w:rsid w:val="FF3B5773"/>
    <w:rsid w:val="FFCF5452"/>
    <w:rsid w:val="FFDC55CE"/>
    <w:rsid w:val="FFDD3C13"/>
    <w:rsid w:val="FFF7A38E"/>
    <w:rsid w:val="FFFF3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1"/>
    <w:basedOn w:val="1"/>
    <w:next w:val="1"/>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7">
    <w:name w:val="Body Text"/>
    <w:basedOn w:val="1"/>
    <w:link w:val="21"/>
    <w:qFormat/>
    <w:uiPriority w:val="99"/>
    <w:pPr>
      <w:widowControl/>
      <w:spacing w:after="120" w:line="276" w:lineRule="auto"/>
      <w:jc w:val="left"/>
    </w:pPr>
    <w:rPr>
      <w:rFonts w:ascii="微软雅黑" w:hAnsi="微软雅黑" w:eastAsia="微软雅黑" w:cs="微软雅黑"/>
      <w:kern w:val="0"/>
      <w:sz w:val="22"/>
      <w:szCs w:val="22"/>
      <w:lang w:eastAsia="en-US"/>
    </w:rPr>
  </w:style>
  <w:style w:type="paragraph" w:styleId="8">
    <w:name w:val="Balloon Text"/>
    <w:basedOn w:val="1"/>
    <w:link w:val="22"/>
    <w:unhideWhenUsed/>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kern w:val="0"/>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semiHidden/>
    <w:qFormat/>
    <w:uiPriority w:val="99"/>
    <w:rPr>
      <w:rFonts w:ascii="Times New Roman" w:hAnsi="Times New Roman" w:cs="Times New Roman"/>
      <w:sz w:val="24"/>
      <w:szCs w:val="24"/>
    </w:rPr>
  </w:style>
  <w:style w:type="table" w:styleId="13">
    <w:name w:val="Table Grid"/>
    <w:basedOn w:val="12"/>
    <w:qFormat/>
    <w:locked/>
    <w:uiPriority w:val="99"/>
    <w:rPr>
      <w:rFonts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rPr>
      <w:b/>
    </w:rPr>
  </w:style>
  <w:style w:type="character" w:styleId="16">
    <w:name w:val="Emphasis"/>
    <w:basedOn w:val="14"/>
    <w:qFormat/>
    <w:locked/>
    <w:uiPriority w:val="0"/>
    <w:rPr>
      <w:i/>
    </w:rPr>
  </w:style>
  <w:style w:type="character" w:styleId="17">
    <w:name w:val="Hyperlink"/>
    <w:basedOn w:val="14"/>
    <w:semiHidden/>
    <w:unhideWhenUsed/>
    <w:qFormat/>
    <w:uiPriority w:val="99"/>
    <w:rPr>
      <w:color w:val="0000FF"/>
      <w:u w:val="single"/>
    </w:rPr>
  </w:style>
  <w:style w:type="character" w:customStyle="1" w:styleId="18">
    <w:name w:val="页脚 Char"/>
    <w:basedOn w:val="14"/>
    <w:link w:val="9"/>
    <w:qFormat/>
    <w:locked/>
    <w:uiPriority w:val="99"/>
    <w:rPr>
      <w:sz w:val="18"/>
      <w:szCs w:val="18"/>
    </w:rPr>
  </w:style>
  <w:style w:type="character" w:customStyle="1" w:styleId="19">
    <w:name w:val="页眉 Char"/>
    <w:basedOn w:val="14"/>
    <w:link w:val="10"/>
    <w:qFormat/>
    <w:locked/>
    <w:uiPriority w:val="99"/>
    <w:rPr>
      <w:sz w:val="18"/>
      <w:szCs w:val="18"/>
    </w:rPr>
  </w:style>
  <w:style w:type="paragraph" w:customStyle="1" w:styleId="20">
    <w:name w:val="列出段落1"/>
    <w:basedOn w:val="1"/>
    <w:qFormat/>
    <w:uiPriority w:val="99"/>
    <w:pPr>
      <w:ind w:firstLine="420" w:firstLineChars="200"/>
    </w:pPr>
  </w:style>
  <w:style w:type="character" w:customStyle="1" w:styleId="21">
    <w:name w:val="正文文本 Char"/>
    <w:basedOn w:val="14"/>
    <w:link w:val="7"/>
    <w:qFormat/>
    <w:locked/>
    <w:uiPriority w:val="99"/>
    <w:rPr>
      <w:rFonts w:ascii="微软雅黑" w:hAnsi="微软雅黑" w:eastAsia="微软雅黑" w:cs="微软雅黑"/>
      <w:sz w:val="22"/>
      <w:szCs w:val="22"/>
      <w:lang w:eastAsia="en-US"/>
    </w:rPr>
  </w:style>
  <w:style w:type="character" w:customStyle="1" w:styleId="22">
    <w:name w:val="批注框文本 Char"/>
    <w:basedOn w:val="14"/>
    <w:link w:val="8"/>
    <w:semiHidden/>
    <w:qFormat/>
    <w:uiPriority w:val="99"/>
    <w:rPr>
      <w:rFonts w:cs="等线"/>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1119</Words>
  <Characters>6384</Characters>
  <Lines>53</Lines>
  <Paragraphs>14</Paragraphs>
  <TotalTime>5</TotalTime>
  <ScaleCrop>false</ScaleCrop>
  <LinksUpToDate>false</LinksUpToDate>
  <CharactersWithSpaces>7489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2020-06-09T19:31:00Z</dcterms:created>
  <dc:creator>Windows 用户</dc:creator>
  <cp:lastModifiedBy>WPS_1601169991</cp:lastModifiedBy>
  <cp:lastPrinted>2021-05-31T05:02:00Z</cp:lastPrinted>
  <dcterms:modified xsi:type="dcterms:W3CDTF">2021-06-17T07:17:57Z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FE7D321E76484FABAA05CC4677E74734</vt:lpwstr>
  </property>
</Properties>
</file>