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陕西省</w:t>
      </w:r>
      <w:r>
        <w:rPr>
          <w:rFonts w:hint="default" w:ascii="Times New Roman" w:hAnsi="Times New Roman" w:eastAsia="方正小标宋简体" w:cs="Times New Roman"/>
          <w:sz w:val="44"/>
          <w:szCs w:val="44"/>
        </w:rPr>
        <w:t>加快推进快递包装绿色转型</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实施</w:t>
      </w:r>
      <w:r>
        <w:rPr>
          <w:rFonts w:hint="default" w:ascii="Times New Roman" w:hAnsi="Times New Roman" w:eastAsia="方正小标宋简体" w:cs="Times New Roman"/>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为贯彻落实《国务院办公厅转发国家发展改革委等部门关于加快推进快递包装绿色转型意见的通知》（国办函〔2020〕115号）</w:t>
      </w:r>
      <w:r>
        <w:rPr>
          <w:rFonts w:hint="default" w:ascii="Times New Roman" w:hAnsi="Times New Roman" w:eastAsia="仿宋_GB2312" w:cs="Times New Roman"/>
          <w:sz w:val="32"/>
          <w:szCs w:val="32"/>
          <w:lang w:eastAsia="zh-CN"/>
        </w:rPr>
        <w:t>有关要求</w:t>
      </w:r>
      <w:r>
        <w:rPr>
          <w:rFonts w:hint="default" w:ascii="Times New Roman" w:hAnsi="Times New Roman" w:eastAsia="仿宋_GB2312" w:cs="Times New Roman"/>
          <w:sz w:val="32"/>
          <w:szCs w:val="32"/>
        </w:rPr>
        <w:t>，加强我省快递包装治理，推进快递包装绿色转型</w:t>
      </w:r>
      <w:r>
        <w:rPr>
          <w:rFonts w:hint="default" w:ascii="Times New Roman" w:hAnsi="Times New Roman" w:eastAsia="仿宋_GB2312" w:cs="Times New Roman"/>
          <w:sz w:val="32"/>
          <w:szCs w:val="32"/>
          <w:lang w:eastAsia="zh-CN"/>
        </w:rPr>
        <w:t>，结合我省实际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特制定</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方案。</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任务目标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到2022年，电商快件不再二次包装比例达到</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可循环快递包装应用规模达</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万个。到2025年，电商快件基本实现不再二次包装，可循环快递包装应用规模达</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万个，包装减量和绿色循环的新模式、新业态发展取得重大进展，快递包装基本实现绿色转型。</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主要措施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（一）完善法规政策，推进</w:t>
      </w:r>
      <w:r>
        <w:rPr>
          <w:rFonts w:hint="default" w:ascii="Times New Roman" w:hAnsi="Times New Roman" w:eastAsia="楷体_GB2312" w:cs="Times New Roman"/>
          <w:color w:val="auto"/>
          <w:sz w:val="32"/>
          <w:szCs w:val="32"/>
        </w:rPr>
        <w:t>源头治理</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完善地方法规，制定行业标准</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lang w:eastAsia="zh-CN"/>
        </w:rPr>
        <w:t>严格执行电子商务、邮政快递行业绿色包装治理法律法规有关条款，积极推动地方政策法规与电子商务邮政快递行业技术标准规范的</w:t>
      </w:r>
      <w:r>
        <w:rPr>
          <w:rFonts w:hint="default" w:ascii="Times New Roman" w:hAnsi="Times New Roman" w:eastAsia="仿宋_GB2312" w:cs="Times New Roman"/>
          <w:sz w:val="32"/>
          <w:szCs w:val="32"/>
        </w:rPr>
        <w:t>有效衔接</w:t>
      </w:r>
      <w:r>
        <w:rPr>
          <w:rFonts w:hint="default" w:ascii="Times New Roman" w:hAnsi="Times New Roman" w:eastAsia="仿宋_GB2312" w:cs="Times New Roman"/>
          <w:sz w:val="32"/>
          <w:szCs w:val="32"/>
          <w:lang w:val="en-US" w:eastAsia="zh-CN"/>
        </w:rPr>
        <w:t>。修订完善《陕西省邮政条例》，推动将绿色快递包装生产、使用、回收、处置各环节要求纳入法规体系。开辟省级地方标准制定绿色通道，支持行业主管部门加快制定地方标准，鼓励扩大相关企业标准和团体标准供给</w:t>
      </w:r>
      <w:r>
        <w:rPr>
          <w:rFonts w:hint="default" w:ascii="Times New Roman" w:hAnsi="Times New Roman" w:eastAsia="仿宋_GB2312" w:cs="Times New Roman"/>
          <w:sz w:val="32"/>
          <w:szCs w:val="32"/>
          <w:lang w:eastAsia="zh-CN"/>
        </w:rPr>
        <w:t>。</w:t>
      </w:r>
      <w:r>
        <w:rPr>
          <w:rFonts w:hint="default" w:ascii="Times New Roman" w:hAnsi="Times New Roman" w:eastAsia="方正楷体_GB2312" w:cs="Times New Roman"/>
          <w:sz w:val="32"/>
          <w:szCs w:val="32"/>
        </w:rPr>
        <w:t>（省商务厅、省交通运输厅、省邮政管理局、省生态环境厅、省市场监管局</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省司法厅按职责分工负责）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推进企业加大</w:t>
      </w:r>
      <w:r>
        <w:rPr>
          <w:rFonts w:hint="default" w:ascii="Times New Roman" w:hAnsi="Times New Roman" w:eastAsia="楷体" w:cs="Times New Roman"/>
          <w:sz w:val="32"/>
          <w:szCs w:val="32"/>
        </w:rPr>
        <w:t>绿色供给。</w:t>
      </w:r>
      <w:r>
        <w:rPr>
          <w:rFonts w:hint="default" w:ascii="Times New Roman" w:hAnsi="Times New Roman" w:eastAsia="仿宋_GB2312" w:cs="Times New Roman"/>
          <w:sz w:val="32"/>
          <w:szCs w:val="32"/>
          <w:lang w:eastAsia="zh-CN"/>
        </w:rPr>
        <w:t>鼓励有关企业积极扩大绿色快递包装</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sz w:val="32"/>
          <w:szCs w:val="32"/>
          <w:lang w:eastAsia="zh-CN"/>
        </w:rPr>
        <w:t>产量</w:t>
      </w:r>
      <w:r>
        <w:rPr>
          <w:rFonts w:hint="default" w:ascii="Times New Roman" w:hAnsi="Times New Roman" w:eastAsia="仿宋_GB2312" w:cs="Times New Roman"/>
          <w:sz w:val="32"/>
          <w:szCs w:val="32"/>
        </w:rPr>
        <w:t>，提升快递包装制品的安全性和回收利用性能。引导支持有关企业加强可循环、可降解、易回收替代材料和产品研发，</w:t>
      </w:r>
      <w:r>
        <w:rPr>
          <w:rFonts w:hint="default" w:ascii="Times New Roman" w:hAnsi="Times New Roman" w:eastAsia="仿宋_GB2312" w:cs="Times New Roman"/>
          <w:sz w:val="32"/>
          <w:szCs w:val="32"/>
          <w:lang w:eastAsia="zh-CN"/>
        </w:rPr>
        <w:t>组织实施</w:t>
      </w:r>
      <w:r>
        <w:rPr>
          <w:rFonts w:hint="default" w:ascii="Times New Roman" w:hAnsi="Times New Roman" w:eastAsia="仿宋_GB2312" w:cs="Times New Roman"/>
          <w:sz w:val="32"/>
          <w:szCs w:val="32"/>
        </w:rPr>
        <w:t>快递包装绿色产品认证工作。推动</w:t>
      </w:r>
      <w:r>
        <w:rPr>
          <w:rFonts w:hint="default" w:ascii="Times New Roman" w:hAnsi="Times New Roman" w:eastAsia="仿宋_GB2312" w:cs="Times New Roman"/>
          <w:sz w:val="32"/>
          <w:szCs w:val="32"/>
          <w:lang w:eastAsia="zh-CN"/>
        </w:rPr>
        <w:t>有条件的企业</w:t>
      </w:r>
      <w:r>
        <w:rPr>
          <w:rFonts w:hint="default" w:ascii="Times New Roman" w:hAnsi="Times New Roman" w:eastAsia="仿宋_GB2312" w:cs="Times New Roman"/>
          <w:sz w:val="32"/>
          <w:szCs w:val="32"/>
        </w:rPr>
        <w:t>建立快递包装产品合格供应商制度，扩大合格供应商包装产品采购和使用比例。</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快递绿色包装研发纳入</w:t>
      </w:r>
      <w:r>
        <w:rPr>
          <w:rFonts w:hint="default" w:ascii="Times New Roman" w:hAnsi="Times New Roman" w:eastAsia="仿宋_GB2312" w:cs="Times New Roman"/>
          <w:sz w:val="32"/>
          <w:szCs w:val="32"/>
          <w:lang w:eastAsia="zh-CN"/>
        </w:rPr>
        <w:t>省市</w:t>
      </w:r>
      <w:r>
        <w:rPr>
          <w:rFonts w:hint="default" w:ascii="Times New Roman" w:hAnsi="Times New Roman" w:eastAsia="仿宋_GB2312" w:cs="Times New Roman"/>
          <w:sz w:val="32"/>
          <w:szCs w:val="32"/>
        </w:rPr>
        <w:t>科技计划重点支持项目。</w:t>
      </w:r>
      <w:r>
        <w:rPr>
          <w:rFonts w:hint="default" w:ascii="Times New Roman" w:hAnsi="Times New Roman" w:eastAsia="方正楷体_GB2312" w:cs="Times New Roman"/>
          <w:sz w:val="32"/>
          <w:szCs w:val="32"/>
        </w:rPr>
        <w:t>（省邮政管理局、省商务厅、</w:t>
      </w:r>
      <w:r>
        <w:rPr>
          <w:rFonts w:hint="default" w:ascii="Times New Roman" w:hAnsi="Times New Roman" w:eastAsia="方正楷体_GB2312" w:cs="Times New Roman"/>
          <w:sz w:val="32"/>
          <w:szCs w:val="32"/>
          <w:lang w:eastAsia="zh-CN"/>
        </w:rPr>
        <w:t>省工业</w:t>
      </w:r>
      <w:r>
        <w:rPr>
          <w:rFonts w:hint="default" w:ascii="Times New Roman" w:hAnsi="Times New Roman" w:eastAsia="方正楷体_GB2312" w:cs="Times New Roman"/>
          <w:sz w:val="32"/>
          <w:szCs w:val="32"/>
          <w:lang w:val="en-US" w:eastAsia="zh-CN"/>
        </w:rPr>
        <w:t>和</w:t>
      </w:r>
      <w:r>
        <w:rPr>
          <w:rFonts w:hint="default" w:ascii="Times New Roman" w:hAnsi="Times New Roman" w:eastAsia="方正楷体_GB2312" w:cs="Times New Roman"/>
          <w:sz w:val="32"/>
          <w:szCs w:val="32"/>
          <w:lang w:eastAsia="zh-CN"/>
        </w:rPr>
        <w:t>信息化厅</w:t>
      </w:r>
      <w:r>
        <w:rPr>
          <w:rFonts w:hint="default" w:ascii="Times New Roman" w:hAnsi="Times New Roman" w:eastAsia="方正楷体_GB2312" w:cs="Times New Roman"/>
          <w:sz w:val="32"/>
          <w:szCs w:val="32"/>
        </w:rPr>
        <w:t>、省科技厅</w:t>
      </w:r>
      <w:r>
        <w:rPr>
          <w:rFonts w:hint="default" w:ascii="Times New Roman" w:hAnsi="Times New Roman" w:eastAsia="方正楷体_GB2312" w:cs="Times New Roman"/>
          <w:sz w:val="32"/>
          <w:szCs w:val="32"/>
          <w:lang w:eastAsia="zh-CN"/>
        </w:rPr>
        <w:t>、各</w:t>
      </w:r>
      <w:r>
        <w:rPr>
          <w:rFonts w:hint="default" w:ascii="Times New Roman" w:hAnsi="Times New Roman" w:eastAsia="方正楷体_GB2312" w:cs="Times New Roman"/>
          <w:sz w:val="32"/>
          <w:szCs w:val="32"/>
          <w:lang w:val="en-US" w:eastAsia="zh-CN"/>
        </w:rPr>
        <w:t>设区</w:t>
      </w:r>
      <w:r>
        <w:rPr>
          <w:rFonts w:hint="default" w:ascii="Times New Roman" w:hAnsi="Times New Roman" w:eastAsia="方正楷体_GB2312" w:cs="Times New Roman"/>
          <w:sz w:val="32"/>
          <w:szCs w:val="32"/>
          <w:lang w:eastAsia="zh-CN"/>
        </w:rPr>
        <w:t>市政府</w:t>
      </w:r>
      <w:r>
        <w:rPr>
          <w:rFonts w:hint="default" w:ascii="Times New Roman" w:hAnsi="Times New Roman" w:eastAsia="方正楷体_GB2312" w:cs="Times New Roman"/>
          <w:sz w:val="32"/>
          <w:szCs w:val="32"/>
        </w:rPr>
        <w:t>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3</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加大</w:t>
      </w:r>
      <w:r>
        <w:rPr>
          <w:rFonts w:hint="default" w:ascii="Times New Roman" w:hAnsi="Times New Roman" w:eastAsia="楷体" w:cs="Times New Roman"/>
          <w:sz w:val="32"/>
          <w:szCs w:val="32"/>
        </w:rPr>
        <w:t>快递包装产品</w:t>
      </w:r>
      <w:r>
        <w:rPr>
          <w:rFonts w:hint="default" w:ascii="Times New Roman" w:hAnsi="Times New Roman" w:eastAsia="楷体" w:cs="Times New Roman"/>
          <w:sz w:val="32"/>
          <w:szCs w:val="32"/>
          <w:lang w:eastAsia="zh-CN"/>
        </w:rPr>
        <w:t>检查监督</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全面禁止电商和快递企业使用重金属含量、溶剂残留等超标的包装袋，禁止使用有毒有害材料制成的填充物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违规生产、使用问题突出地区人民政府要对有毒有害的劣质快递包装生产企业、违规使用的电商和快递企业开展专项整治。</w:t>
      </w:r>
      <w:r>
        <w:rPr>
          <w:rFonts w:hint="default" w:ascii="Times New Roman" w:hAnsi="Times New Roman" w:eastAsia="方正楷体_GB2312" w:cs="Times New Roman"/>
          <w:sz w:val="32"/>
          <w:szCs w:val="32"/>
        </w:rPr>
        <w:t>（省邮政管理局、省商务厅、省市场监管局、省生态环境厅</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4</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推</w:t>
      </w:r>
      <w:r>
        <w:rPr>
          <w:rFonts w:hint="default" w:ascii="Times New Roman" w:hAnsi="Times New Roman" w:eastAsia="楷体" w:cs="Times New Roman"/>
          <w:sz w:val="32"/>
          <w:szCs w:val="32"/>
          <w:lang w:eastAsia="zh-CN"/>
        </w:rPr>
        <w:t>动</w:t>
      </w:r>
      <w:r>
        <w:rPr>
          <w:rFonts w:hint="default" w:ascii="Times New Roman" w:hAnsi="Times New Roman" w:eastAsia="楷体" w:cs="Times New Roman"/>
          <w:sz w:val="32"/>
          <w:szCs w:val="32"/>
        </w:rPr>
        <w:t>包装材料源头减量。</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rPr>
        <w:t>电商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快递企业</w:t>
      </w:r>
      <w:r>
        <w:rPr>
          <w:rFonts w:hint="default" w:ascii="Times New Roman" w:hAnsi="Times New Roman" w:eastAsia="仿宋_GB2312" w:cs="Times New Roman"/>
          <w:sz w:val="32"/>
          <w:szCs w:val="32"/>
          <w:lang w:eastAsia="zh-CN"/>
        </w:rPr>
        <w:t>逐步</w:t>
      </w:r>
      <w:r>
        <w:rPr>
          <w:rFonts w:hint="default" w:ascii="Times New Roman" w:hAnsi="Times New Roman" w:eastAsia="仿宋_GB2312" w:cs="Times New Roman"/>
          <w:sz w:val="32"/>
          <w:szCs w:val="32"/>
        </w:rPr>
        <w:t>停止使用不可降解的塑料包装袋、一次性塑料编织袋，不可降解塑料胶带</w:t>
      </w:r>
      <w:r>
        <w:rPr>
          <w:rFonts w:hint="default" w:ascii="Times New Roman" w:hAnsi="Times New Roman" w:eastAsia="仿宋_GB2312" w:cs="Times New Roman"/>
          <w:sz w:val="32"/>
          <w:szCs w:val="32"/>
          <w:lang w:eastAsia="zh-CN"/>
        </w:rPr>
        <w:t>使用量大幅下降</w:t>
      </w:r>
      <w:r>
        <w:rPr>
          <w:rFonts w:hint="default" w:ascii="Times New Roman" w:hAnsi="Times New Roman" w:eastAsia="仿宋_GB2312" w:cs="Times New Roman"/>
          <w:sz w:val="32"/>
          <w:szCs w:val="32"/>
        </w:rPr>
        <w:t>。实现全省快递业务电子运单全覆盖，提升循环中转袋（箱）、标准化托盘、集装单元器具的应用比例。推广使用低克重高强度快递包装纸箱、免胶纸箱。电商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快递企业</w:t>
      </w:r>
      <w:r>
        <w:rPr>
          <w:rFonts w:hint="default" w:ascii="Times New Roman" w:hAnsi="Times New Roman" w:eastAsia="仿宋_GB2312" w:cs="Times New Roman"/>
          <w:sz w:val="32"/>
          <w:szCs w:val="32"/>
          <w:lang w:eastAsia="zh-CN"/>
        </w:rPr>
        <w:t>源头减量情况应向行业管理部门报告并向社会公开。</w:t>
      </w:r>
      <w:r>
        <w:rPr>
          <w:rFonts w:hint="default" w:ascii="Times New Roman" w:hAnsi="Times New Roman" w:eastAsia="方正楷体_GB2312" w:cs="Times New Roman"/>
          <w:sz w:val="32"/>
          <w:szCs w:val="32"/>
        </w:rPr>
        <w:t>（省邮政管理局、</w:t>
      </w:r>
      <w:r>
        <w:rPr>
          <w:rFonts w:hint="default" w:ascii="Times New Roman" w:hAnsi="Times New Roman" w:eastAsia="方正楷体_GB2312" w:cs="Times New Roman"/>
          <w:sz w:val="32"/>
          <w:szCs w:val="32"/>
          <w:lang w:eastAsia="zh-CN"/>
        </w:rPr>
        <w:t>省商务厅、省发展改革委、省工业和信化厅等、</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（二）严格行业</w:t>
      </w:r>
      <w:r>
        <w:rPr>
          <w:rFonts w:hint="default" w:ascii="Times New Roman" w:hAnsi="Times New Roman" w:eastAsia="楷体_GB2312" w:cs="Times New Roman"/>
          <w:color w:val="auto"/>
          <w:sz w:val="32"/>
          <w:szCs w:val="32"/>
        </w:rPr>
        <w:t>管理</w:t>
      </w:r>
      <w:r>
        <w:rPr>
          <w:rFonts w:hint="default" w:ascii="Times New Roman" w:hAnsi="Times New Roman" w:eastAsia="楷体_GB2312" w:cs="Times New Roman"/>
          <w:color w:val="auto"/>
          <w:sz w:val="32"/>
          <w:szCs w:val="32"/>
          <w:lang w:eastAsia="zh-CN"/>
        </w:rPr>
        <w:t>，提高</w:t>
      </w:r>
      <w:r>
        <w:rPr>
          <w:rFonts w:hint="default" w:ascii="Times New Roman" w:hAnsi="Times New Roman" w:eastAsia="楷体_GB2312" w:cs="Times New Roman"/>
          <w:color w:val="auto"/>
          <w:sz w:val="32"/>
          <w:szCs w:val="32"/>
        </w:rPr>
        <w:t>可循环应用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5</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强化行业</w:t>
      </w:r>
      <w:r>
        <w:rPr>
          <w:rFonts w:hint="default" w:ascii="Times New Roman" w:hAnsi="Times New Roman" w:eastAsia="楷体" w:cs="Times New Roman"/>
          <w:sz w:val="32"/>
          <w:szCs w:val="32"/>
        </w:rPr>
        <w:t>操作规范。</w:t>
      </w:r>
      <w:r>
        <w:rPr>
          <w:rFonts w:hint="default" w:ascii="Times New Roman" w:hAnsi="Times New Roman" w:eastAsia="仿宋_GB2312" w:cs="Times New Roman"/>
          <w:sz w:val="32"/>
          <w:szCs w:val="32"/>
        </w:rPr>
        <w:t>推动快递企业</w:t>
      </w:r>
      <w:r>
        <w:rPr>
          <w:rFonts w:hint="default" w:ascii="Times New Roman" w:hAnsi="Times New Roman" w:eastAsia="仿宋_GB2312" w:cs="Times New Roman"/>
          <w:sz w:val="32"/>
          <w:szCs w:val="32"/>
          <w:lang w:eastAsia="zh-CN"/>
        </w:rPr>
        <w:t>对快递包装治理工作实施台账式管理，</w:t>
      </w:r>
      <w:r>
        <w:rPr>
          <w:rFonts w:hint="default" w:ascii="Times New Roman" w:hAnsi="Times New Roman" w:eastAsia="仿宋_GB2312" w:cs="Times New Roman"/>
          <w:sz w:val="32"/>
          <w:szCs w:val="32"/>
        </w:rPr>
        <w:t>将快递</w:t>
      </w:r>
      <w:r>
        <w:rPr>
          <w:rFonts w:hint="default" w:ascii="Times New Roman" w:hAnsi="Times New Roman" w:eastAsia="仿宋_GB2312" w:cs="Times New Roman"/>
          <w:sz w:val="32"/>
          <w:szCs w:val="32"/>
          <w:lang w:eastAsia="zh-CN"/>
        </w:rPr>
        <w:t>包</w:t>
      </w:r>
      <w:r>
        <w:rPr>
          <w:rFonts w:hint="default" w:ascii="Times New Roman" w:hAnsi="Times New Roman" w:eastAsia="仿宋_GB2312" w:cs="Times New Roman"/>
          <w:sz w:val="32"/>
          <w:szCs w:val="32"/>
        </w:rPr>
        <w:t>装有关规范纳入从业人员上岗培训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快递封装操作规范化</w:t>
      </w:r>
      <w:r>
        <w:rPr>
          <w:rFonts w:hint="default" w:ascii="Times New Roman" w:hAnsi="Times New Roman" w:eastAsia="仿宋_GB2312" w:cs="Times New Roman"/>
          <w:sz w:val="32"/>
          <w:szCs w:val="32"/>
        </w:rPr>
        <w:t>纳</w:t>
      </w:r>
      <w:r>
        <w:rPr>
          <w:rFonts w:hint="default" w:ascii="Times New Roman" w:hAnsi="Times New Roman" w:eastAsia="仿宋_GB2312" w:cs="Times New Roman"/>
          <w:sz w:val="32"/>
          <w:szCs w:val="32"/>
          <w:lang w:eastAsia="zh-CN"/>
        </w:rPr>
        <w:t>入</w:t>
      </w:r>
      <w:r>
        <w:rPr>
          <w:rFonts w:hint="default" w:ascii="Times New Roman" w:hAnsi="Times New Roman" w:eastAsia="仿宋_GB2312" w:cs="Times New Roman"/>
          <w:sz w:val="32"/>
          <w:szCs w:val="32"/>
        </w:rPr>
        <w:t>快递行业抽查事项目录</w:t>
      </w:r>
      <w:r>
        <w:rPr>
          <w:rFonts w:hint="default" w:ascii="Times New Roman" w:hAnsi="Times New Roman" w:eastAsia="仿宋_GB2312" w:cs="Times New Roman"/>
          <w:sz w:val="32"/>
          <w:szCs w:val="32"/>
          <w:lang w:eastAsia="zh-CN"/>
        </w:rPr>
        <w:t>。开展过度包装和随意包装专项治理。用好“</w:t>
      </w:r>
      <w:r>
        <w:rPr>
          <w:rFonts w:hint="default" w:ascii="Times New Roman" w:hAnsi="Times New Roman" w:eastAsia="仿宋_GB2312" w:cs="Times New Roman"/>
          <w:sz w:val="32"/>
          <w:szCs w:val="32"/>
          <w:lang w:val="en-US" w:eastAsia="zh-CN"/>
        </w:rPr>
        <w:t>12305</w:t>
      </w:r>
      <w:r>
        <w:rPr>
          <w:rFonts w:hint="default" w:ascii="Times New Roman" w:hAnsi="Times New Roman" w:eastAsia="仿宋_GB2312" w:cs="Times New Roman"/>
          <w:sz w:val="32"/>
          <w:szCs w:val="32"/>
          <w:lang w:eastAsia="zh-CN"/>
        </w:rPr>
        <w:t>”邮政业消费者申诉平台，</w:t>
      </w:r>
      <w:r>
        <w:rPr>
          <w:rFonts w:hint="default" w:ascii="Times New Roman" w:hAnsi="Times New Roman" w:eastAsia="仿宋_GB2312" w:cs="Times New Roman"/>
          <w:sz w:val="32"/>
          <w:szCs w:val="32"/>
        </w:rPr>
        <w:t>畅通公众投诉举报通道。</w:t>
      </w:r>
      <w:r>
        <w:rPr>
          <w:rFonts w:hint="default" w:ascii="Times New Roman" w:hAnsi="Times New Roman" w:eastAsia="方正楷体_GB2312" w:cs="Times New Roman"/>
          <w:sz w:val="32"/>
          <w:szCs w:val="32"/>
        </w:rPr>
        <w:t>（省邮政管理局负责）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6</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加大</w:t>
      </w:r>
      <w:r>
        <w:rPr>
          <w:rFonts w:hint="default" w:ascii="Times New Roman" w:hAnsi="Times New Roman" w:eastAsia="楷体" w:cs="Times New Roman"/>
          <w:sz w:val="32"/>
          <w:szCs w:val="32"/>
        </w:rPr>
        <w:t>收寄管理</w:t>
      </w:r>
      <w:r>
        <w:rPr>
          <w:rFonts w:hint="default" w:ascii="Times New Roman" w:hAnsi="Times New Roman" w:eastAsia="楷体" w:cs="Times New Roman"/>
          <w:sz w:val="32"/>
          <w:szCs w:val="32"/>
          <w:lang w:eastAsia="zh-CN"/>
        </w:rPr>
        <w:t>力度</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lang w:eastAsia="zh-CN"/>
        </w:rPr>
        <w:t>快递企业</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将包装减量化、绿色化等要求纳入电商等大客户收件服务协议</w:t>
      </w:r>
      <w:r>
        <w:rPr>
          <w:rFonts w:hint="default" w:ascii="Times New Roman" w:hAnsi="Times New Roman" w:eastAsia="仿宋_GB2312" w:cs="Times New Roman"/>
          <w:sz w:val="32"/>
          <w:szCs w:val="32"/>
          <w:lang w:eastAsia="zh-CN"/>
        </w:rPr>
        <w:t>，履行书面告知义务</w:t>
      </w:r>
      <w:r>
        <w:rPr>
          <w:rFonts w:hint="default" w:ascii="Times New Roman" w:hAnsi="Times New Roman" w:eastAsia="仿宋_GB2312" w:cs="Times New Roman"/>
          <w:sz w:val="32"/>
          <w:szCs w:val="32"/>
        </w:rPr>
        <w:t>。规范散收件交付管理，引导用户使用合格包装产品。电商和快递企业在网络零售和快件收寄中</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为消费者提供绿色包装产品。</w:t>
      </w:r>
      <w:r>
        <w:rPr>
          <w:rFonts w:hint="default" w:ascii="Times New Roman" w:hAnsi="Times New Roman" w:eastAsia="仿宋_GB2312" w:cs="Times New Roman"/>
          <w:sz w:val="32"/>
          <w:szCs w:val="32"/>
          <w:lang w:eastAsia="zh-CN"/>
        </w:rPr>
        <w:t>在陕快递企业总部要加强对分支机构、加盟企业的引导和约束。</w:t>
      </w:r>
      <w:r>
        <w:rPr>
          <w:rFonts w:hint="default" w:ascii="Times New Roman" w:hAnsi="Times New Roman" w:eastAsia="方正楷体_GB2312" w:cs="Times New Roman"/>
          <w:sz w:val="32"/>
          <w:szCs w:val="32"/>
        </w:rPr>
        <w:t>（省邮政管理局、省商务厅</w:t>
      </w:r>
      <w:r>
        <w:rPr>
          <w:rFonts w:hint="default" w:ascii="Times New Roman" w:hAnsi="Times New Roman" w:eastAsia="方正楷体_GB2312" w:cs="Times New Roman"/>
          <w:sz w:val="32"/>
          <w:szCs w:val="32"/>
          <w:lang w:eastAsia="zh-CN"/>
        </w:rPr>
        <w:t>等</w:t>
      </w:r>
      <w:r>
        <w:rPr>
          <w:rFonts w:hint="default" w:ascii="Times New Roman" w:hAnsi="Times New Roman" w:eastAsia="方正楷体_GB2312" w:cs="Times New Roman"/>
          <w:sz w:val="32"/>
          <w:szCs w:val="32"/>
        </w:rPr>
        <w:t>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7</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减少快件二次包装。</w:t>
      </w:r>
      <w:r>
        <w:rPr>
          <w:rFonts w:hint="default" w:ascii="Times New Roman" w:hAnsi="Times New Roman" w:eastAsia="仿宋_GB2312" w:cs="Times New Roman"/>
          <w:sz w:val="32"/>
          <w:szCs w:val="32"/>
        </w:rPr>
        <w:t>电商和快递企业与包装生产企业加强</w:t>
      </w:r>
      <w:r>
        <w:rPr>
          <w:rFonts w:hint="default" w:ascii="Times New Roman" w:hAnsi="Times New Roman" w:eastAsia="仿宋_GB2312" w:cs="Times New Roman"/>
          <w:sz w:val="32"/>
          <w:szCs w:val="32"/>
          <w:lang w:eastAsia="zh-CN"/>
        </w:rPr>
        <w:t>供需对接</w:t>
      </w:r>
      <w:r>
        <w:rPr>
          <w:rFonts w:hint="default" w:ascii="Times New Roman" w:hAnsi="Times New Roman" w:eastAsia="仿宋_GB2312" w:cs="Times New Roman"/>
          <w:sz w:val="32"/>
          <w:szCs w:val="32"/>
        </w:rPr>
        <w:t>，设计并应用满足快递物流配送需求的电商商品包装。</w:t>
      </w:r>
      <w:r>
        <w:rPr>
          <w:rFonts w:hint="default" w:ascii="Times New Roman" w:hAnsi="Times New Roman" w:eastAsia="仿宋_GB2312" w:cs="Times New Roman"/>
          <w:sz w:val="32"/>
          <w:szCs w:val="32"/>
          <w:lang w:eastAsia="zh-CN"/>
        </w:rPr>
        <w:t>探索</w:t>
      </w:r>
      <w:r>
        <w:rPr>
          <w:rFonts w:hint="default" w:ascii="Times New Roman" w:hAnsi="Times New Roman" w:eastAsia="仿宋_GB2312" w:cs="Times New Roman"/>
          <w:sz w:val="32"/>
          <w:szCs w:val="32"/>
        </w:rPr>
        <w:t>推广电商快件原装直发。推动平台型电商企业通过规则议定来引导商家选用绿色环保包装。</w:t>
      </w:r>
      <w:r>
        <w:rPr>
          <w:rFonts w:hint="default" w:ascii="Times New Roman" w:hAnsi="Times New Roman" w:eastAsia="方正楷体_GB2312" w:cs="Times New Roman"/>
          <w:sz w:val="32"/>
          <w:szCs w:val="32"/>
        </w:rPr>
        <w:t>（省商务厅、省邮政管理局、</w:t>
      </w:r>
      <w:r>
        <w:rPr>
          <w:rFonts w:hint="default" w:ascii="Times New Roman" w:hAnsi="Times New Roman" w:eastAsia="方正楷体_GB2312" w:cs="Times New Roman"/>
          <w:sz w:val="32"/>
          <w:szCs w:val="32"/>
          <w:lang w:eastAsia="zh-CN"/>
        </w:rPr>
        <w:t>省工业</w:t>
      </w:r>
      <w:r>
        <w:rPr>
          <w:rFonts w:hint="default" w:ascii="Times New Roman" w:hAnsi="Times New Roman" w:eastAsia="方正楷体_GB2312" w:cs="Times New Roman"/>
          <w:sz w:val="32"/>
          <w:szCs w:val="32"/>
          <w:lang w:val="en-US" w:eastAsia="zh-CN"/>
        </w:rPr>
        <w:t>和</w:t>
      </w:r>
      <w:r>
        <w:rPr>
          <w:rFonts w:hint="default" w:ascii="Times New Roman" w:hAnsi="Times New Roman" w:eastAsia="方正楷体_GB2312" w:cs="Times New Roman"/>
          <w:sz w:val="32"/>
          <w:szCs w:val="32"/>
          <w:lang w:eastAsia="zh-CN"/>
        </w:rPr>
        <w:t>信息化厅</w:t>
      </w:r>
      <w:r>
        <w:rPr>
          <w:rFonts w:hint="default" w:ascii="Times New Roman" w:hAnsi="Times New Roman" w:eastAsia="方正楷体_GB2312" w:cs="Times New Roman"/>
          <w:sz w:val="32"/>
          <w:szCs w:val="32"/>
        </w:rPr>
        <w:t>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8</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建立</w:t>
      </w:r>
      <w:r>
        <w:rPr>
          <w:rFonts w:hint="default" w:ascii="Times New Roman" w:hAnsi="Times New Roman" w:eastAsia="楷体" w:cs="Times New Roman"/>
          <w:sz w:val="32"/>
          <w:szCs w:val="32"/>
        </w:rPr>
        <w:t>可循环包装新模式。</w:t>
      </w:r>
      <w:r>
        <w:rPr>
          <w:rFonts w:hint="default" w:ascii="Times New Roman" w:hAnsi="Times New Roman" w:eastAsia="仿宋_GB2312" w:cs="Times New Roman"/>
          <w:sz w:val="32"/>
          <w:szCs w:val="32"/>
        </w:rPr>
        <w:t>支持快递企业和第三方机构通过信用质押、超期扣款、回投返款等多种模式，扩大可循环快递包装的使用范围。鼓励电商和快递企业与商业机构、便利店、物业服务企业等合作设立可循环快递包装协议回收点，投放可循环快递包装的回收设施，丰富回收方式和渠道。支持通过</w:t>
      </w:r>
      <w:r>
        <w:rPr>
          <w:rFonts w:hint="default" w:ascii="Times New Roman" w:hAnsi="Times New Roman" w:eastAsia="仿宋_GB2312" w:cs="Times New Roman"/>
          <w:sz w:val="32"/>
          <w:szCs w:val="32"/>
          <w:lang w:eastAsia="zh-CN"/>
        </w:rPr>
        <w:t>股权合作、</w:t>
      </w:r>
      <w:r>
        <w:rPr>
          <w:rFonts w:hint="default" w:ascii="Times New Roman" w:hAnsi="Times New Roman" w:eastAsia="仿宋_GB2312" w:cs="Times New Roman"/>
          <w:sz w:val="32"/>
          <w:szCs w:val="32"/>
        </w:rPr>
        <w:t>第三方运营的方式，进行可循环快递包装投放和回收设施建设。</w:t>
      </w:r>
      <w:r>
        <w:rPr>
          <w:rFonts w:hint="default" w:ascii="Times New Roman" w:hAnsi="Times New Roman" w:eastAsia="方正楷体_GB2312" w:cs="Times New Roman"/>
          <w:sz w:val="32"/>
          <w:szCs w:val="32"/>
        </w:rPr>
        <w:t>（省邮政管理局、省商务厅、省发展改革委、省生态环境厅、省市场监管局</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9</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加强可循环设施建设。</w:t>
      </w:r>
      <w:r>
        <w:rPr>
          <w:rFonts w:hint="default" w:ascii="Times New Roman" w:hAnsi="Times New Roman" w:eastAsia="仿宋_GB2312" w:cs="Times New Roman"/>
          <w:sz w:val="32"/>
          <w:szCs w:val="32"/>
        </w:rPr>
        <w:t>各设区市政府要结合智慧城市、智慧社区建设，在机关企事业单位、社区、高校、商务中心等场所，规划建设一批</w:t>
      </w:r>
      <w:r>
        <w:rPr>
          <w:rFonts w:hint="default" w:ascii="Times New Roman" w:hAnsi="Times New Roman" w:eastAsia="仿宋_GB2312" w:cs="Times New Roman"/>
          <w:sz w:val="32"/>
          <w:szCs w:val="32"/>
          <w:lang w:eastAsia="zh-CN"/>
        </w:rPr>
        <w:t>快递共配终端</w:t>
      </w:r>
      <w:r>
        <w:rPr>
          <w:rFonts w:hint="default" w:ascii="Times New Roman" w:hAnsi="Times New Roman" w:eastAsia="仿宋_GB2312" w:cs="Times New Roman"/>
          <w:sz w:val="32"/>
          <w:szCs w:val="32"/>
        </w:rPr>
        <w:t>和可循环快递包装回收设施</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城市更新和存量住房改造提升、城镇老旧小区改造</w:t>
      </w:r>
      <w:r>
        <w:rPr>
          <w:rFonts w:hint="default" w:ascii="Times New Roman" w:hAnsi="Times New Roman" w:eastAsia="仿宋_GB2312" w:cs="Times New Roman"/>
          <w:sz w:val="32"/>
          <w:szCs w:val="32"/>
          <w:lang w:eastAsia="zh-CN"/>
        </w:rPr>
        <w:t>时支持相关设施建设</w:t>
      </w:r>
      <w:r>
        <w:rPr>
          <w:rFonts w:hint="default" w:ascii="Times New Roman" w:hAnsi="Times New Roman" w:eastAsia="仿宋_GB2312" w:cs="Times New Roman"/>
          <w:sz w:val="32"/>
          <w:szCs w:val="32"/>
        </w:rPr>
        <w:t>。研究破解相关设施进社区和公共场所的政策障碍，细化落实保障设施用地、减免设施场地占用费等支持政策。</w:t>
      </w:r>
      <w:r>
        <w:rPr>
          <w:rFonts w:hint="default" w:ascii="Times New Roman" w:hAnsi="Times New Roman" w:eastAsia="仿宋_GB2312" w:cs="Times New Roman"/>
          <w:sz w:val="32"/>
          <w:szCs w:val="32"/>
          <w:lang w:eastAsia="zh-CN"/>
        </w:rPr>
        <w:t>支持有条件的城市开展</w:t>
      </w:r>
      <w:r>
        <w:rPr>
          <w:rFonts w:hint="default" w:ascii="Times New Roman" w:hAnsi="Times New Roman" w:eastAsia="仿宋_GB2312" w:cs="Times New Roman"/>
          <w:sz w:val="32"/>
          <w:szCs w:val="32"/>
        </w:rPr>
        <w:t>可循环快递包装规模化应用试点示范。有条件的高校</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积极发挥自身学科专业优势，加强快递包装、可循环回收设施设备、新材料等相关学科专业建设，促进产学研协同创新。</w:t>
      </w:r>
      <w:r>
        <w:rPr>
          <w:rFonts w:hint="default" w:ascii="Times New Roman" w:hAnsi="Times New Roman" w:eastAsia="方正楷体_GB2312" w:cs="Times New Roman"/>
          <w:sz w:val="32"/>
          <w:szCs w:val="32"/>
        </w:rPr>
        <w:t>（省发展改革委、省教育厅、省商务厅、省邮政管理局、省住房城乡建设厅</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w:t>
      </w:r>
      <w:r>
        <w:rPr>
          <w:rFonts w:hint="default" w:ascii="Times New Roman" w:hAnsi="Times New Roman" w:eastAsia="方正楷体_GB2312" w:cs="Times New Roman"/>
          <w:sz w:val="32"/>
          <w:szCs w:val="32"/>
          <w:lang w:eastAsia="zh-CN"/>
        </w:rPr>
        <w:t>按职责分工负责</w:t>
      </w:r>
      <w:r>
        <w:rPr>
          <w:rFonts w:hint="default" w:ascii="Times New Roman" w:hAnsi="Times New Roman" w:eastAsia="方正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10</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加大</w:t>
      </w:r>
      <w:r>
        <w:rPr>
          <w:rFonts w:hint="default" w:ascii="Times New Roman" w:hAnsi="Times New Roman" w:eastAsia="楷体" w:cs="Times New Roman"/>
          <w:sz w:val="32"/>
          <w:szCs w:val="32"/>
        </w:rPr>
        <w:t>可循环产品</w:t>
      </w:r>
      <w:r>
        <w:rPr>
          <w:rFonts w:hint="default" w:ascii="Times New Roman" w:hAnsi="Times New Roman" w:eastAsia="楷体" w:cs="Times New Roman"/>
          <w:sz w:val="32"/>
          <w:szCs w:val="32"/>
          <w:lang w:eastAsia="zh-CN"/>
        </w:rPr>
        <w:t>推广</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lang w:eastAsia="zh-CN"/>
        </w:rPr>
        <w:t>支持开展</w:t>
      </w:r>
      <w:r>
        <w:rPr>
          <w:rFonts w:hint="default" w:ascii="Times New Roman" w:hAnsi="Times New Roman" w:eastAsia="仿宋_GB2312" w:cs="Times New Roman"/>
          <w:sz w:val="32"/>
          <w:szCs w:val="32"/>
        </w:rPr>
        <w:t>快递包装减量和循环利用的新技术、新产品</w:t>
      </w:r>
      <w:r>
        <w:rPr>
          <w:rFonts w:hint="default" w:ascii="Times New Roman" w:hAnsi="Times New Roman" w:eastAsia="仿宋_GB2312" w:cs="Times New Roman"/>
          <w:sz w:val="32"/>
          <w:szCs w:val="32"/>
          <w:lang w:eastAsia="zh-CN"/>
        </w:rPr>
        <w:t>研发。</w:t>
      </w:r>
      <w:r>
        <w:rPr>
          <w:rFonts w:hint="default" w:ascii="Times New Roman" w:hAnsi="Times New Roman" w:eastAsia="仿宋_GB2312" w:cs="Times New Roman"/>
          <w:sz w:val="32"/>
          <w:szCs w:val="32"/>
        </w:rPr>
        <w:t>在同城生鲜配送、连锁商超散货物流中推广应用可循环可折叠快递包装、可循环</w:t>
      </w:r>
      <w:r>
        <w:rPr>
          <w:rFonts w:hint="default" w:ascii="Times New Roman" w:hAnsi="Times New Roman" w:eastAsia="仿宋_GB2312" w:cs="Times New Roman"/>
          <w:sz w:val="32"/>
          <w:szCs w:val="32"/>
          <w:lang w:eastAsia="zh-CN"/>
        </w:rPr>
        <w:t>快递箱（盒）</w:t>
      </w:r>
      <w:r>
        <w:rPr>
          <w:rFonts w:hint="default" w:ascii="Times New Roman" w:hAnsi="Times New Roman" w:eastAsia="仿宋_GB2312" w:cs="Times New Roman"/>
          <w:sz w:val="32"/>
          <w:szCs w:val="32"/>
        </w:rPr>
        <w:t>、可复用冷藏式快递箱，减少一次性塑料泡沫箱等的使用。</w:t>
      </w:r>
      <w:r>
        <w:rPr>
          <w:rFonts w:hint="default" w:ascii="Times New Roman" w:hAnsi="Times New Roman" w:eastAsia="方正楷体_GB2312" w:cs="Times New Roman"/>
          <w:sz w:val="32"/>
          <w:szCs w:val="32"/>
        </w:rPr>
        <w:t>（省邮政管理局、省商务厅、省发展改革委</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（三）完善</w:t>
      </w:r>
      <w:r>
        <w:rPr>
          <w:rFonts w:hint="default" w:ascii="Times New Roman" w:hAnsi="Times New Roman" w:eastAsia="楷体_GB2312" w:cs="Times New Roman"/>
          <w:sz w:val="32"/>
          <w:szCs w:val="32"/>
        </w:rPr>
        <w:t>回收</w:t>
      </w:r>
      <w:r>
        <w:rPr>
          <w:rFonts w:hint="default" w:ascii="Times New Roman" w:hAnsi="Times New Roman" w:eastAsia="楷体_GB2312" w:cs="Times New Roman"/>
          <w:sz w:val="32"/>
          <w:szCs w:val="32"/>
          <w:lang w:eastAsia="zh-CN"/>
        </w:rPr>
        <w:t>体系加强清运</w:t>
      </w:r>
      <w:r>
        <w:rPr>
          <w:rFonts w:hint="default" w:ascii="Times New Roman" w:hAnsi="Times New Roman" w:eastAsia="楷体_GB2312" w:cs="Times New Roman"/>
          <w:sz w:val="32"/>
          <w:szCs w:val="32"/>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11</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鼓励</w:t>
      </w:r>
      <w:r>
        <w:rPr>
          <w:rFonts w:hint="default" w:ascii="Times New Roman" w:hAnsi="Times New Roman" w:eastAsia="楷体" w:cs="Times New Roman"/>
          <w:sz w:val="32"/>
          <w:szCs w:val="32"/>
        </w:rPr>
        <w:t>回收</w:t>
      </w:r>
      <w:r>
        <w:rPr>
          <w:rFonts w:hint="default" w:ascii="Times New Roman" w:hAnsi="Times New Roman" w:eastAsia="楷体" w:cs="Times New Roman"/>
          <w:sz w:val="32"/>
          <w:szCs w:val="32"/>
          <w:lang w:eastAsia="zh-CN"/>
        </w:rPr>
        <w:t>新</w:t>
      </w:r>
      <w:r>
        <w:rPr>
          <w:rFonts w:hint="default" w:ascii="Times New Roman" w:hAnsi="Times New Roman" w:eastAsia="楷体" w:cs="Times New Roman"/>
          <w:sz w:val="32"/>
          <w:szCs w:val="32"/>
        </w:rPr>
        <w:t>体系建</w:t>
      </w:r>
      <w:r>
        <w:rPr>
          <w:rFonts w:hint="default" w:ascii="Times New Roman" w:hAnsi="Times New Roman" w:eastAsia="楷体" w:cs="Times New Roman"/>
          <w:sz w:val="32"/>
          <w:szCs w:val="32"/>
          <w:lang w:eastAsia="zh-CN"/>
        </w:rPr>
        <w:t>设</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校园、社区等场所</w:t>
      </w:r>
      <w:r>
        <w:rPr>
          <w:rFonts w:hint="default" w:ascii="Times New Roman" w:hAnsi="Times New Roman" w:eastAsia="仿宋_GB2312" w:cs="Times New Roman"/>
          <w:sz w:val="32"/>
          <w:szCs w:val="32"/>
          <w:lang w:eastAsia="zh-CN"/>
        </w:rPr>
        <w:t>附近</w:t>
      </w:r>
      <w:r>
        <w:rPr>
          <w:rFonts w:hint="default" w:ascii="Times New Roman" w:hAnsi="Times New Roman" w:eastAsia="仿宋_GB2312" w:cs="Times New Roman"/>
          <w:sz w:val="32"/>
          <w:szCs w:val="32"/>
        </w:rPr>
        <w:t>的快递网点</w:t>
      </w:r>
      <w:r>
        <w:rPr>
          <w:rFonts w:hint="default" w:ascii="Times New Roman" w:hAnsi="Times New Roman" w:eastAsia="仿宋_GB2312" w:cs="Times New Roman"/>
          <w:sz w:val="32"/>
          <w:szCs w:val="32"/>
          <w:lang w:eastAsia="zh-CN"/>
        </w:rPr>
        <w:t>要积极</w:t>
      </w:r>
      <w:r>
        <w:rPr>
          <w:rFonts w:hint="default" w:ascii="Times New Roman" w:hAnsi="Times New Roman" w:eastAsia="仿宋_GB2312" w:cs="Times New Roman"/>
          <w:sz w:val="32"/>
          <w:szCs w:val="32"/>
        </w:rPr>
        <w:t>开展快递包装纸箱集中回收，适度提升复用比例。鼓励发展“互联网+回收”新业态，推进快递包装废弃物中可回收物的规范化、洁净化回收。</w:t>
      </w:r>
      <w:r>
        <w:rPr>
          <w:rFonts w:hint="default" w:ascii="Times New Roman" w:hAnsi="Times New Roman" w:eastAsia="仿宋_GB2312" w:cs="Times New Roman"/>
          <w:sz w:val="32"/>
          <w:szCs w:val="32"/>
          <w:lang w:eastAsia="zh-CN"/>
        </w:rPr>
        <w:t>高校积极</w:t>
      </w:r>
      <w:r>
        <w:rPr>
          <w:rFonts w:hint="default" w:ascii="Times New Roman" w:hAnsi="Times New Roman" w:eastAsia="仿宋_GB2312" w:cs="Times New Roman"/>
          <w:sz w:val="32"/>
          <w:szCs w:val="32"/>
        </w:rPr>
        <w:t>推广智能快件箱，投放快递包装回收箱，提高包装物回收利用率</w:t>
      </w:r>
      <w:r>
        <w:rPr>
          <w:rFonts w:hint="default" w:ascii="Times New Roman" w:hAnsi="Times New Roman" w:eastAsia="仿宋_GB2312" w:cs="Times New Roman"/>
          <w:sz w:val="32"/>
          <w:szCs w:val="32"/>
          <w:lang w:eastAsia="zh-CN"/>
        </w:rPr>
        <w:t>。</w:t>
      </w:r>
      <w:r>
        <w:rPr>
          <w:rFonts w:hint="default" w:ascii="Times New Roman" w:hAnsi="Times New Roman" w:eastAsia="方正楷体_GB2312" w:cs="Times New Roman"/>
          <w:sz w:val="32"/>
          <w:szCs w:val="32"/>
        </w:rPr>
        <w:t>（省邮政管理局、省教育厅、省商务厅、省生态环境厅</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12</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规范废弃物分类清运处置。</w:t>
      </w:r>
      <w:r>
        <w:rPr>
          <w:rFonts w:hint="default" w:ascii="Times New Roman" w:hAnsi="Times New Roman" w:eastAsia="仿宋_GB2312" w:cs="Times New Roman"/>
          <w:sz w:val="32"/>
          <w:szCs w:val="32"/>
        </w:rPr>
        <w:t>在已实施生活垃圾分类的住宅小区、商业</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场所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公共机构在办公场所和公共区域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合理设置分类收集设施。推进快递包装废弃物分类处置，加强垃圾焚烧发电企业运行管理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降低快递包装废弃物的填埋比例。</w:t>
      </w:r>
      <w:r>
        <w:rPr>
          <w:rFonts w:hint="default" w:ascii="Times New Roman" w:hAnsi="Times New Roman" w:eastAsia="方正楷体_GB2312" w:cs="Times New Roman"/>
          <w:sz w:val="32"/>
          <w:szCs w:val="32"/>
        </w:rPr>
        <w:t>（省住房城乡建设厅、省生态环境厅</w:t>
      </w:r>
      <w:r>
        <w:rPr>
          <w:rFonts w:hint="default" w:ascii="Times New Roman" w:hAnsi="Times New Roman" w:eastAsia="方正楷体_GB2312" w:cs="Times New Roman"/>
          <w:sz w:val="32"/>
          <w:szCs w:val="32"/>
          <w:lang w:eastAsia="zh-CN"/>
        </w:rPr>
        <w:t>、省机关事务服务中心、</w:t>
      </w:r>
      <w:r>
        <w:rPr>
          <w:rFonts w:hint="default" w:ascii="Times New Roman" w:hAnsi="Times New Roman" w:eastAsia="方正楷体_GB2312" w:cs="Times New Roman"/>
          <w:sz w:val="32"/>
          <w:szCs w:val="32"/>
        </w:rPr>
        <w:t>各设区市政府</w:t>
      </w:r>
      <w:r>
        <w:rPr>
          <w:rFonts w:hint="default" w:ascii="Times New Roman" w:hAnsi="Times New Roman" w:eastAsia="方正楷体_GB2312" w:cs="Times New Roman"/>
          <w:sz w:val="32"/>
          <w:szCs w:val="32"/>
          <w:lang w:eastAsia="zh-CN"/>
        </w:rPr>
        <w:t>按职责分工负责</w:t>
      </w:r>
      <w:r>
        <w:rPr>
          <w:rFonts w:hint="default" w:ascii="Times New Roman" w:hAnsi="Times New Roman" w:eastAsia="方正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支撑保障</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13</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加强</w:t>
      </w:r>
      <w:r>
        <w:rPr>
          <w:rFonts w:hint="default" w:ascii="Times New Roman" w:hAnsi="Times New Roman" w:eastAsia="楷体" w:cs="Times New Roman"/>
          <w:sz w:val="32"/>
          <w:szCs w:val="32"/>
          <w:lang w:eastAsia="zh-CN"/>
        </w:rPr>
        <w:t>属地行业</w:t>
      </w:r>
      <w:r>
        <w:rPr>
          <w:rFonts w:hint="default" w:ascii="Times New Roman" w:hAnsi="Times New Roman" w:eastAsia="楷体" w:cs="Times New Roman"/>
          <w:sz w:val="32"/>
          <w:szCs w:val="32"/>
        </w:rPr>
        <w:t>监督执法。</w:t>
      </w:r>
      <w:r>
        <w:rPr>
          <w:rFonts w:hint="default" w:ascii="Times New Roman" w:hAnsi="Times New Roman" w:eastAsia="仿宋_GB2312" w:cs="Times New Roman"/>
          <w:sz w:val="32"/>
          <w:szCs w:val="32"/>
        </w:rPr>
        <w:t>将快递包装相关标准实施情况纳入电商和快递行业管理</w:t>
      </w:r>
      <w:r>
        <w:rPr>
          <w:rFonts w:hint="default" w:ascii="Times New Roman" w:hAnsi="Times New Roman" w:eastAsia="仿宋_GB2312" w:cs="Times New Roman"/>
          <w:sz w:val="32"/>
          <w:szCs w:val="32"/>
          <w:lang w:eastAsia="zh-CN"/>
        </w:rPr>
        <w:t>，开展执法监督活动。</w:t>
      </w:r>
      <w:r>
        <w:rPr>
          <w:rFonts w:hint="default" w:ascii="Times New Roman" w:hAnsi="Times New Roman" w:eastAsia="仿宋_GB2312" w:cs="Times New Roman"/>
          <w:sz w:val="32"/>
          <w:szCs w:val="32"/>
        </w:rPr>
        <w:t>对违反相关法律法规和强制性国家标准的行为，依法依规进行查处。加强对绿色产品认证活动监管，加大对认证违法行为查处力度，不断规范认证市场秩序，增强绿色产品认证社会信任度。</w:t>
      </w:r>
      <w:r>
        <w:rPr>
          <w:rFonts w:hint="default" w:ascii="Times New Roman" w:hAnsi="Times New Roman" w:eastAsia="方正楷体_GB2312" w:cs="Times New Roman"/>
          <w:sz w:val="32"/>
          <w:szCs w:val="32"/>
        </w:rPr>
        <w:t>（省邮政管理局、省商务厅、省市场监管局、省生态环境厅</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14</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完善各级</w:t>
      </w:r>
      <w:r>
        <w:rPr>
          <w:rFonts w:hint="default" w:ascii="Times New Roman" w:hAnsi="Times New Roman" w:eastAsia="楷体" w:cs="Times New Roman"/>
          <w:sz w:val="32"/>
          <w:szCs w:val="32"/>
        </w:rPr>
        <w:t>支持政策。</w:t>
      </w:r>
      <w:r>
        <w:rPr>
          <w:rFonts w:hint="default" w:ascii="Times New Roman" w:hAnsi="Times New Roman" w:eastAsia="仿宋_GB2312" w:cs="Times New Roman"/>
          <w:sz w:val="32"/>
          <w:szCs w:val="32"/>
        </w:rPr>
        <w:t>各设区市政府承担快递绿色包装治理财政事权支出职责和具体事项的执行实施，研究制定可循环快递包装投入使用补贴政策。支持本地企业开展快递包装环保技术、材料研发，全面落实现有税收优惠政策。省、市财政通过现有部门预算资金支持开展电商、快递包装绿色治理第三方评价、执法和监管能力建设</w:t>
      </w:r>
      <w:r>
        <w:rPr>
          <w:rFonts w:hint="default" w:ascii="Times New Roman" w:hAnsi="Times New Roman" w:eastAsia="仿宋_GB2312" w:cs="Times New Roman"/>
          <w:sz w:val="32"/>
          <w:szCs w:val="32"/>
          <w:lang w:eastAsia="zh-CN"/>
        </w:rPr>
        <w:t>，支持绿色转型先进电商、快递企业发展</w:t>
      </w:r>
      <w:r>
        <w:rPr>
          <w:rFonts w:hint="default" w:ascii="Times New Roman" w:hAnsi="Times New Roman" w:eastAsia="仿宋_GB2312" w:cs="Times New Roman"/>
          <w:sz w:val="32"/>
          <w:szCs w:val="32"/>
        </w:rPr>
        <w:t>。落实快递绿色包装政府采购需求标准，发挥政府采购引导作用。大力推动快递包装材料绿色产品认证工作，鼓励企业积极开展绿色产品认证申报工作；引导相关认证机构，开展包装材料绿色产品认证技术研发，对相关包装材料生产企业组织进行培训</w:t>
      </w:r>
      <w:r>
        <w:rPr>
          <w:rFonts w:hint="default" w:ascii="Times New Roman" w:hAnsi="Times New Roman" w:eastAsia="仿宋_GB2312" w:cs="Times New Roman"/>
          <w:sz w:val="32"/>
          <w:szCs w:val="32"/>
          <w:lang w:eastAsia="zh-CN"/>
        </w:rPr>
        <w:t>。</w:t>
      </w:r>
      <w:r>
        <w:rPr>
          <w:rFonts w:hint="default" w:ascii="Times New Roman" w:hAnsi="Times New Roman" w:eastAsia="方正楷体_GB2312" w:cs="Times New Roman"/>
          <w:sz w:val="32"/>
          <w:szCs w:val="32"/>
        </w:rPr>
        <w:t>（省发展改革委、省财政厅、省住房城乡建设厅、省商务厅、</w:t>
      </w:r>
      <w:r>
        <w:rPr>
          <w:rFonts w:hint="default" w:ascii="Times New Roman" w:hAnsi="Times New Roman" w:eastAsia="方正楷体_GB2312" w:cs="Times New Roman"/>
          <w:sz w:val="32"/>
          <w:szCs w:val="32"/>
          <w:lang w:eastAsia="zh-CN"/>
        </w:rPr>
        <w:t>省工业</w:t>
      </w:r>
      <w:r>
        <w:rPr>
          <w:rFonts w:hint="default" w:ascii="Times New Roman" w:hAnsi="Times New Roman" w:eastAsia="方正楷体_GB2312" w:cs="Times New Roman"/>
          <w:sz w:val="32"/>
          <w:szCs w:val="32"/>
          <w:lang w:val="en-US" w:eastAsia="zh-CN"/>
        </w:rPr>
        <w:t>和</w:t>
      </w:r>
      <w:r>
        <w:rPr>
          <w:rFonts w:hint="default" w:ascii="Times New Roman" w:hAnsi="Times New Roman" w:eastAsia="方正楷体_GB2312" w:cs="Times New Roman"/>
          <w:sz w:val="32"/>
          <w:szCs w:val="32"/>
          <w:lang w:eastAsia="zh-CN"/>
        </w:rPr>
        <w:t>信息化厅</w:t>
      </w:r>
      <w:r>
        <w:rPr>
          <w:rFonts w:hint="default" w:ascii="Times New Roman" w:hAnsi="Times New Roman" w:eastAsia="方正楷体_GB2312" w:cs="Times New Roman"/>
          <w:sz w:val="32"/>
          <w:szCs w:val="32"/>
        </w:rPr>
        <w:t>、</w:t>
      </w:r>
      <w:r>
        <w:rPr>
          <w:rFonts w:hint="default" w:ascii="Times New Roman" w:hAnsi="Times New Roman" w:eastAsia="方正楷体_GB2312" w:cs="Times New Roman"/>
          <w:sz w:val="32"/>
          <w:szCs w:val="32"/>
          <w:lang w:val="en-US" w:eastAsia="zh-CN"/>
        </w:rPr>
        <w:t>省</w:t>
      </w:r>
      <w:r>
        <w:rPr>
          <w:rFonts w:hint="default" w:ascii="Times New Roman" w:hAnsi="Times New Roman" w:eastAsia="方正楷体_GB2312" w:cs="Times New Roman"/>
          <w:sz w:val="32"/>
          <w:szCs w:val="32"/>
        </w:rPr>
        <w:t>税务局、</w:t>
      </w:r>
      <w:r>
        <w:rPr>
          <w:rFonts w:hint="default" w:ascii="Times New Roman" w:hAnsi="Times New Roman" w:eastAsia="方正楷体_GB2312" w:cs="Times New Roman"/>
          <w:sz w:val="32"/>
          <w:szCs w:val="32"/>
          <w:lang w:eastAsia="zh-CN"/>
        </w:rPr>
        <w:t>省市场监管局、</w:t>
      </w:r>
      <w:r>
        <w:rPr>
          <w:rFonts w:hint="default" w:ascii="Times New Roman" w:hAnsi="Times New Roman" w:eastAsia="方正楷体_GB2312" w:cs="Times New Roman"/>
          <w:sz w:val="32"/>
          <w:szCs w:val="32"/>
        </w:rPr>
        <w:t>省邮政管理局</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15</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加大绿色金融支持。</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将绿色、可循环快递包装生产和规模化应用企业列入绿色信贷支持范围，积极开展绿色信贷业绩评价工作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引导金融机构落实信贷政策，鼓励金融机构积极创新针对</w:t>
      </w:r>
      <w:r>
        <w:rPr>
          <w:rFonts w:hint="default" w:ascii="Times New Roman" w:hAnsi="Times New Roman" w:eastAsia="仿宋_GB2312" w:cs="Times New Roman"/>
          <w:sz w:val="32"/>
          <w:szCs w:val="32"/>
          <w:lang w:eastAsia="zh-CN"/>
        </w:rPr>
        <w:t>性</w:t>
      </w:r>
      <w:r>
        <w:rPr>
          <w:rFonts w:hint="default" w:ascii="Times New Roman" w:hAnsi="Times New Roman" w:eastAsia="仿宋_GB2312" w:cs="Times New Roman"/>
          <w:sz w:val="32"/>
          <w:szCs w:val="32"/>
        </w:rPr>
        <w:t>绿色金融产品，</w:t>
      </w:r>
      <w:r>
        <w:rPr>
          <w:rFonts w:hint="default" w:ascii="Times New Roman" w:hAnsi="Times New Roman" w:eastAsia="仿宋_GB2312" w:cs="Times New Roman"/>
          <w:sz w:val="32"/>
          <w:szCs w:val="32"/>
          <w:lang w:eastAsia="zh-CN"/>
        </w:rPr>
        <w:t>鼓励有条件的</w:t>
      </w:r>
      <w:r>
        <w:rPr>
          <w:rFonts w:hint="default" w:ascii="Times New Roman" w:hAnsi="Times New Roman" w:eastAsia="仿宋_GB2312" w:cs="Times New Roman"/>
          <w:sz w:val="32"/>
          <w:szCs w:val="32"/>
        </w:rPr>
        <w:t>绿色、可循环快递包装企业</w:t>
      </w:r>
      <w:r>
        <w:rPr>
          <w:rFonts w:hint="default" w:ascii="Times New Roman" w:hAnsi="Times New Roman" w:eastAsia="仿宋_GB2312" w:cs="Times New Roman"/>
          <w:sz w:val="32"/>
          <w:szCs w:val="32"/>
          <w:lang w:eastAsia="zh-CN"/>
        </w:rPr>
        <w:t>利用债券市场融资，</w:t>
      </w:r>
      <w:r>
        <w:rPr>
          <w:rFonts w:hint="default" w:ascii="Times New Roman" w:hAnsi="Times New Roman" w:eastAsia="仿宋_GB2312" w:cs="Times New Roman"/>
          <w:sz w:val="32"/>
          <w:szCs w:val="32"/>
        </w:rPr>
        <w:t>推动金融机构加大绿色债券承销工作力度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存续期管理，提供资金支持。</w:t>
      </w:r>
      <w:r>
        <w:rPr>
          <w:rFonts w:hint="default" w:ascii="Times New Roman" w:hAnsi="Times New Roman" w:eastAsia="方正楷体_GB2312" w:cs="Times New Roman"/>
          <w:sz w:val="32"/>
          <w:szCs w:val="32"/>
        </w:rPr>
        <w:t>（人民银行西安分行、省发展改革委、省财政厅、省邮政管理局等按职责分工负责）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16</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强化产学研</w:t>
      </w:r>
      <w:r>
        <w:rPr>
          <w:rFonts w:hint="default" w:ascii="Times New Roman" w:hAnsi="Times New Roman" w:eastAsia="楷体" w:cs="Times New Roman"/>
          <w:sz w:val="32"/>
          <w:szCs w:val="32"/>
        </w:rPr>
        <w:t>支撑。</w:t>
      </w:r>
      <w:r>
        <w:rPr>
          <w:rFonts w:hint="default" w:ascii="Times New Roman" w:hAnsi="Times New Roman" w:eastAsia="仿宋_GB2312" w:cs="Times New Roman"/>
          <w:sz w:val="32"/>
          <w:szCs w:val="32"/>
        </w:rPr>
        <w:t>支持</w:t>
      </w:r>
      <w:r>
        <w:rPr>
          <w:rFonts w:hint="default" w:ascii="Times New Roman" w:hAnsi="Times New Roman" w:eastAsia="仿宋_GB2312" w:cs="Times New Roman"/>
          <w:sz w:val="32"/>
          <w:szCs w:val="32"/>
          <w:lang w:eastAsia="zh-CN"/>
        </w:rPr>
        <w:t>相关高校、科研院所、企业开发智能打包、胶带与纸箱分离等新技术，加快快递分拣配送自动化、信息化、智能化设施研发示范，推进产学研有效衔接。</w:t>
      </w:r>
      <w:r>
        <w:rPr>
          <w:rFonts w:hint="default" w:ascii="Times New Roman" w:hAnsi="Times New Roman" w:eastAsia="仿宋_GB2312" w:cs="Times New Roman"/>
          <w:sz w:val="32"/>
          <w:szCs w:val="32"/>
        </w:rPr>
        <w:t>支持快递企业对存储、装卸、搬运、分拣、包装等设备进行标准化改造和更新。支持快递包装有关企业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科研机构申报地方节能减排、循环利用、技术改造、中小企业发展、信息化等专项资金。</w:t>
      </w:r>
      <w:r>
        <w:rPr>
          <w:rFonts w:hint="default" w:ascii="Times New Roman" w:hAnsi="Times New Roman" w:eastAsia="方正楷体_GB2312" w:cs="Times New Roman"/>
          <w:sz w:val="32"/>
          <w:szCs w:val="32"/>
        </w:rPr>
        <w:t>（省科技厅</w:t>
      </w:r>
      <w:r>
        <w:rPr>
          <w:rFonts w:hint="default" w:ascii="Times New Roman" w:hAnsi="Times New Roman" w:eastAsia="方正楷体_GB2312" w:cs="Times New Roman"/>
          <w:sz w:val="32"/>
          <w:szCs w:val="32"/>
          <w:lang w:eastAsia="zh-CN"/>
        </w:rPr>
        <w:t>、省发展改革委、省邮政管理局、省工业</w:t>
      </w:r>
      <w:r>
        <w:rPr>
          <w:rFonts w:hint="default" w:ascii="Times New Roman" w:hAnsi="Times New Roman" w:eastAsia="方正楷体_GB2312" w:cs="Times New Roman"/>
          <w:sz w:val="32"/>
          <w:szCs w:val="32"/>
          <w:lang w:val="en-US" w:eastAsia="zh-CN"/>
        </w:rPr>
        <w:t>和</w:t>
      </w:r>
      <w:r>
        <w:rPr>
          <w:rFonts w:hint="default" w:ascii="Times New Roman" w:hAnsi="Times New Roman" w:eastAsia="方正楷体_GB2312" w:cs="Times New Roman"/>
          <w:sz w:val="32"/>
          <w:szCs w:val="32"/>
          <w:lang w:eastAsia="zh-CN"/>
        </w:rPr>
        <w:t>信息化厅</w:t>
      </w:r>
      <w:r>
        <w:rPr>
          <w:rFonts w:hint="default" w:ascii="Times New Roman" w:hAnsi="Times New Roman" w:eastAsia="方正楷体_GB2312" w:cs="Times New Roman"/>
          <w:sz w:val="32"/>
          <w:szCs w:val="32"/>
        </w:rPr>
        <w:t>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rPr>
      </w:pPr>
      <w:r>
        <w:rPr>
          <w:rFonts w:hint="default" w:ascii="Times New Roman" w:hAnsi="Times New Roman" w:eastAsia="楷体" w:cs="Times New Roman"/>
          <w:sz w:val="32"/>
          <w:szCs w:val="32"/>
          <w:lang w:val="en-US" w:eastAsia="zh-CN"/>
        </w:rPr>
        <w:t>17</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各级各部门</w:t>
      </w:r>
      <w:r>
        <w:rPr>
          <w:rFonts w:hint="default" w:ascii="Times New Roman" w:hAnsi="Times New Roman" w:eastAsia="楷体" w:cs="Times New Roman"/>
          <w:sz w:val="32"/>
          <w:szCs w:val="32"/>
        </w:rPr>
        <w:t>协同推进落实。</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适时召开</w:t>
      </w:r>
      <w:r>
        <w:rPr>
          <w:rFonts w:hint="default" w:ascii="Times New Roman" w:hAnsi="Times New Roman" w:eastAsia="仿宋_GB2312" w:cs="Times New Roman"/>
          <w:sz w:val="32"/>
          <w:szCs w:val="32"/>
        </w:rPr>
        <w:t>快递包装绿色转型工作联席会议，定期研究部署相关工作，加强协同配合和政策衔接，形成齐抓共管的工作合力。各设区市政府要加强对本地区快递包装治理工作的统筹指导。各部门、各设区市政府要及时总结推广快递包装绿色转型的有效管理措施、商业模式和制度成果，大力宣传快递包装绿色转型的典型做法和工作成效，及时协调解决实施中的问题，重大情况及时按程序向省政府请示报告。</w:t>
      </w:r>
      <w:r>
        <w:rPr>
          <w:rFonts w:hint="default" w:ascii="Times New Roman" w:hAnsi="Times New Roman" w:eastAsia="方正楷体_GB2312" w:cs="Times New Roman"/>
          <w:sz w:val="32"/>
          <w:szCs w:val="32"/>
        </w:rPr>
        <w:t>（</w:t>
      </w:r>
      <w:r>
        <w:rPr>
          <w:rFonts w:hint="default" w:ascii="Times New Roman" w:hAnsi="Times New Roman" w:eastAsia="方正楷体_GB2312" w:cs="Times New Roman"/>
          <w:sz w:val="32"/>
          <w:szCs w:val="32"/>
          <w:lang w:val="en-US" w:eastAsia="zh-CN"/>
        </w:rPr>
        <w:t>省级相关</w:t>
      </w:r>
      <w:r>
        <w:rPr>
          <w:rFonts w:hint="default" w:ascii="Times New Roman" w:hAnsi="Times New Roman" w:eastAsia="方正楷体_GB2312" w:cs="Times New Roman"/>
          <w:sz w:val="32"/>
          <w:szCs w:val="32"/>
          <w:lang w:eastAsia="zh-CN"/>
        </w:rPr>
        <w:t>部门</w:t>
      </w:r>
      <w:r>
        <w:rPr>
          <w:rFonts w:hint="default" w:ascii="Times New Roman" w:hAnsi="Times New Roman" w:eastAsia="方正楷体_GB2312" w:cs="Times New Roman"/>
          <w:sz w:val="32"/>
          <w:szCs w:val="32"/>
        </w:rPr>
        <w:t>、各设区市政府按职责分工负责）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方正楷体_GB2312" w:cs="Times New Roman"/>
          <w:sz w:val="32"/>
          <w:szCs w:val="32"/>
          <w:lang w:eastAsia="zh-CN"/>
        </w:rPr>
      </w:pPr>
      <w:r>
        <w:rPr>
          <w:rFonts w:hint="default" w:ascii="Times New Roman" w:hAnsi="Times New Roman" w:eastAsia="楷体" w:cs="Times New Roman"/>
          <w:sz w:val="32"/>
          <w:szCs w:val="32"/>
          <w:lang w:val="en-US" w:eastAsia="zh-CN"/>
        </w:rPr>
        <w:t>18</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浓厚</w:t>
      </w:r>
      <w:r>
        <w:rPr>
          <w:rFonts w:hint="default" w:ascii="Times New Roman" w:hAnsi="Times New Roman" w:eastAsia="楷体" w:cs="Times New Roman"/>
          <w:sz w:val="32"/>
          <w:szCs w:val="32"/>
          <w:lang w:eastAsia="zh-CN"/>
        </w:rPr>
        <w:t>全社会宣传舆论氛围。</w:t>
      </w:r>
      <w:r>
        <w:rPr>
          <w:rFonts w:hint="default" w:ascii="Times New Roman" w:hAnsi="Times New Roman" w:eastAsia="仿宋_GB2312" w:cs="Times New Roman"/>
          <w:sz w:val="32"/>
          <w:szCs w:val="32"/>
          <w:lang w:eastAsia="zh-CN"/>
        </w:rPr>
        <w:t>大力宣传快递包装绿色转型的典型做法和工作成效，</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eastAsia="zh-CN"/>
        </w:rPr>
        <w:t>绿色包装纳入校园德育内容，加强对快递绿色包装重要标准的宣贯培训，引导相关企业积极参与各类标准化试点示范项目创建，宣传绿色信贷金融产品和优惠政策。充分发挥消费者、新闻媒体、行业协会等的监督作用，广泛凝聚社会共识，构建人人有责、人人尽责的快递包装社会治理体系。</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lang w:val="en-US" w:eastAsia="zh-CN"/>
        </w:rPr>
        <w:t>省级相关</w:t>
      </w:r>
      <w:r>
        <w:rPr>
          <w:rFonts w:hint="default" w:ascii="Times New Roman" w:hAnsi="Times New Roman" w:eastAsia="方正楷体_GB2312" w:cs="Times New Roman"/>
          <w:sz w:val="32"/>
          <w:szCs w:val="32"/>
          <w:lang w:eastAsia="zh-CN"/>
        </w:rPr>
        <w:t>部门按职责分工负责）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F1826"/>
    <w:rsid w:val="770F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2021-05-12T09:55:00Z</dcterms:created>
  <dc:creator>许文宇</dc:creator>
  <cp:lastModifiedBy>许文宇</cp:lastModifiedBy>
  <dcterms:modified xsi:type="dcterms:W3CDTF">2021-05-12T09:55:57Z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493C70BDAB844DF0B8E6F336F318327D</vt:lpwstr>
  </property>
</Properties>
</file>