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36"/>
          <w:lang w:val="en-US" w:eastAsia="zh-CN"/>
        </w:rPr>
        <w:t>省发展改革委2020年度优秀研究成果奖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36"/>
          <w:lang w:val="en-US" w:eastAsia="zh-CN"/>
        </w:rPr>
        <w:t>获奖名单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一等奖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（一）项目名称：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支持西安建设国家中心城市调研报告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主要完成单位：陕西省发展改革委发展战略和规划处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主要完成人：张晓光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徐田江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魏  群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陈  彪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李秦畅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陕西省高质量发展路径研究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主要完成单位：陕西省发展改革委国民经济综合处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刘迎军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荣朝柱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张建涛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  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920" w:firstLineChars="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王凯莹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default" w:ascii="Times New Roman" w:hAnsi="Times New Roman" w:cs="Times New Roman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二等奖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扩大民间投资稳增长对策研究 研究报告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主要完成单位：陕西省发展改革委固定资产投资处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协作单位：西安理工大学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主要完成人：刘  凯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陈加宝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齐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振民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王  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聂鹏程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486" w:leftChars="152" w:firstLine="1600" w:firstLineChars="5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石  浩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vertAlign w:val="baseline"/>
          <w:lang w:val="en-US" w:eastAsia="zh-CN"/>
        </w:rPr>
        <w:t>推行“亩均论英雄”改革促进高质量发展研究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主要完成单位：陕西省发展改革委工业发展处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协作单位：陕西省社会科学院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主要完成人：李生荣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张  昭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吴  刚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兰  兵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班  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 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920" w:firstLineChars="6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刘晓惠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陈  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陕西省“十四五”时期潜在经济增长率研究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报告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280" w:hanging="320" w:hangingChars="1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主要完成单位：陕西省发展和改革研究中心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钱进宝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关鸿亮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鸽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叶珊珊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玉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firstLine="1920" w:firstLineChars="60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妍</w:t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三等奖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pacing w:val="-7"/>
          <w:sz w:val="32"/>
          <w:szCs w:val="32"/>
          <w:vertAlign w:val="baseline"/>
          <w:lang w:val="en-US" w:eastAsia="zh-CN"/>
        </w:rPr>
        <w:t>项目名称：关于加强陕西省企业家队伍建设的调研报告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主要完成单位：陕西省发展和改革研究中心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主要完成人：叶珊珊 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关鸿亮 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 xml:space="preserve">董青峰 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张贵凯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（二）项目名称：关于渭北旅游轨道规划的研究报告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主要完成单位：陕西省发展和改革研究中心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主要完成人：薛  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孔  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史永海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董青峰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（三）项目名称：陕西省粮食产业高质量发展现状及建议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主要完成单位：陕西省粮食和物资储备局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634" w:leftChars="198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主要完成人：张  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王富超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郭学渊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firstLine="633" w:firstLineChars="198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vertAlign w:val="baseline"/>
          <w:lang w:val="en-US" w:eastAsia="zh-CN"/>
        </w:rPr>
        <w:t>项目名称：做好新形势下我省粮食应急工作的几点思考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firstLine="633" w:firstLineChars="198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主要完成单位：陕西省粮食和物资储备局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firstLine="633" w:firstLineChars="198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主要完成人：王晓森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王晓霞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曾  强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firstLine="633" w:firstLineChars="198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（五）项目名称：陕西省煤矿防治冲击地压现状及防治对策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firstLine="633" w:firstLineChars="198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主要完成单位：陕西省能源局安全和市场监管处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ind w:left="0" w:leftChars="0" w:firstLine="633" w:firstLineChars="198"/>
        <w:jc w:val="both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  <w:t>主要完成人：简军峰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0E4A"/>
    <w:rsid w:val="1E25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3"/>
    <w:basedOn w:val="1"/>
    <w:uiPriority w:val="0"/>
    <w:pPr>
      <w:spacing w:after="120" w:afterLines="0"/>
    </w:pPr>
    <w:rPr>
      <w:rFonts w:hint="default" w:ascii="Times New Roman"/>
      <w:kern w:val="2"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2021-06-11T01:07:00Z</dcterms:created>
  <dc:creator>许文宇</dc:creator>
  <cp:lastModifiedBy>许文宇</cp:lastModifiedBy>
  <dcterms:modified xsi:type="dcterms:W3CDTF">2021-06-11T01:07:37Z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A27F6F5EB55943A7A15FE4717CCC659D</vt:lpwstr>
  </property>
</Properties>
</file>