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</w:t>
      </w:r>
    </w:p>
    <w:p/>
    <w:p>
      <w:pPr>
        <w:spacing w:line="600" w:lineRule="exact"/>
        <w:jc w:val="center"/>
        <w:rPr>
          <w:rStyle w:val="5"/>
          <w:rFonts w:ascii="Times New Roman" w:hAnsi="Times New Roman" w:eastAsia="方正小标宋简体"/>
          <w:sz w:val="44"/>
          <w:szCs w:val="44"/>
        </w:rPr>
      </w:pPr>
      <w:r>
        <w:rPr>
          <w:rStyle w:val="5"/>
          <w:rFonts w:ascii="Times New Roman" w:hAnsi="Times New Roman" w:eastAsia="方正小标宋简体"/>
          <w:sz w:val="44"/>
          <w:szCs w:val="44"/>
        </w:rPr>
        <w:t>中国银行陕西省分行专属金融服务团队</w:t>
      </w:r>
    </w:p>
    <w:p>
      <w:pPr>
        <w:spacing w:line="600" w:lineRule="exact"/>
        <w:jc w:val="center"/>
        <w:rPr>
          <w:rStyle w:val="5"/>
          <w:rFonts w:ascii="Times New Roman" w:hAnsi="Times New Roman" w:eastAsia="方正小标宋简体"/>
          <w:sz w:val="44"/>
          <w:szCs w:val="44"/>
        </w:rPr>
      </w:pPr>
      <w:r>
        <w:rPr>
          <w:rStyle w:val="5"/>
          <w:rFonts w:ascii="Times New Roman" w:hAnsi="Times New Roman" w:eastAsia="方正小标宋简体"/>
          <w:sz w:val="44"/>
          <w:szCs w:val="44"/>
        </w:rPr>
        <w:t>联系方式</w:t>
      </w:r>
    </w:p>
    <w:tbl>
      <w:tblPr>
        <w:tblStyle w:val="3"/>
        <w:tblpPr w:leftFromText="180" w:rightFromText="180" w:vertAnchor="text" w:horzAnchor="page" w:tblpXSpec="center" w:tblpY="677"/>
        <w:tblOverlap w:val="never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55"/>
        <w:gridCol w:w="1573"/>
        <w:gridCol w:w="1275"/>
        <w:gridCol w:w="289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255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CESI黑体-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CESI黑体-GB2312"/>
                <w:bCs/>
                <w:kern w:val="0"/>
                <w:sz w:val="28"/>
                <w:szCs w:val="28"/>
                <w:lang w:bidi="ar"/>
              </w:rPr>
              <w:t>机构名称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CESI黑体-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CESI黑体-GB2312"/>
                <w:bCs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CESI黑体-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CESI黑体-GB2312"/>
                <w:bCs/>
                <w:kern w:val="0"/>
                <w:sz w:val="28"/>
                <w:szCs w:val="28"/>
                <w:lang w:bidi="ar"/>
              </w:rPr>
              <w:t>职位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CESI黑体-GB2312"/>
                <w:bCs/>
                <w:sz w:val="28"/>
                <w:szCs w:val="28"/>
              </w:rPr>
            </w:pPr>
            <w:r>
              <w:rPr>
                <w:rFonts w:ascii="Times New Roman" w:hAnsi="Times New Roman" w:eastAsia="CESI黑体-GB2312"/>
                <w:bCs/>
                <w:kern w:val="0"/>
                <w:sz w:val="28"/>
                <w:szCs w:val="28"/>
                <w:lang w:bidi="ar"/>
              </w:rPr>
              <w:t>联系电话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555" w:type="dxa"/>
            <w:vMerge w:val="restart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西安地区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杜强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总经理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029-89592707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555" w:type="dxa"/>
            <w:vMerge w:val="continue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胡彬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高级经理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029-89592705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555" w:type="dxa"/>
            <w:vMerge w:val="continue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刘刚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主管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029-89592780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555" w:type="dxa"/>
            <w:vMerge w:val="restart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宝鸡分行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梅莉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副行长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0917-3323004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555" w:type="dxa"/>
            <w:vMerge w:val="continue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侯晓亮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主任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0917-3312603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555" w:type="dxa"/>
            <w:vMerge w:val="restart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咸阳分行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张伟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副行长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029-38180121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555" w:type="dxa"/>
            <w:vMerge w:val="continue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冯涛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主任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029-38180116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555" w:type="dxa"/>
            <w:vMerge w:val="restart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铜川分行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张富华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副行长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0919-2151777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555" w:type="dxa"/>
            <w:vMerge w:val="continue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武增彦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主任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0919-2151312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555" w:type="dxa"/>
            <w:vMerge w:val="restart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渭南分行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刘斌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副行长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0913-2100188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555" w:type="dxa"/>
            <w:vMerge w:val="continue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刘军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副主任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0913-2100162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555" w:type="dxa"/>
            <w:vMerge w:val="restart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延安分行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曹莉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副行长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0911-2311332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555" w:type="dxa"/>
            <w:vMerge w:val="continue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马天然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主任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0911-2311332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555" w:type="dxa"/>
            <w:vMerge w:val="restart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榆林分行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崔振平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副行长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0912-8334354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555" w:type="dxa"/>
            <w:vMerge w:val="continue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王春波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主任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0912-3235813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555" w:type="dxa"/>
            <w:vMerge w:val="restart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汉中分行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石涛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副行长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0916-8101110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555" w:type="dxa"/>
            <w:vMerge w:val="continue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李甜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主任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0916-8101036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555" w:type="dxa"/>
            <w:vMerge w:val="restart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安康分行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王军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行长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0915-8889601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555" w:type="dxa"/>
            <w:vMerge w:val="continue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王玉蕾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主任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0915-8889661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555" w:type="dxa"/>
            <w:vMerge w:val="restart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bidi="ar"/>
              </w:rPr>
              <w:t>商洛分行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李阳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副行长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0914-2381331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2555" w:type="dxa"/>
            <w:vMerge w:val="continue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73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党沛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主任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0914-2181235</w:t>
            </w:r>
          </w:p>
        </w:tc>
      </w:tr>
    </w:tbl>
    <w:p>
      <w:pPr>
        <w:rPr>
          <w:rStyle w:val="5"/>
          <w:rFonts w:ascii="Times New Roman" w:hAnsi="Times New Roman" w:eastAsia="仿宋_GB2312"/>
          <w:sz w:val="32"/>
          <w:szCs w:val="32"/>
        </w:rPr>
      </w:pPr>
    </w:p>
    <w:p/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985" w:right="1531" w:bottom="1701" w:left="1588" w:header="851" w:footer="1304" w:gutter="0"/>
      <w:cols w:space="720" w:num="1"/>
      <w:docGrid w:type="linesAndChars" w:linePitch="597" w:charSpace="-1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580"/>
        <w:tab w:val="right" w:pos="8508"/>
      </w:tabs>
      <w:ind w:right="280"/>
      <w:rPr>
        <w:rFonts w:hint="eastAsia" w:ascii="宋体" w:hAnsi="宋体" w:eastAsia="宋体"/>
        <w:sz w:val="28"/>
        <w:szCs w:val="28"/>
      </w:rPr>
    </w:pPr>
    <w:r>
      <w:rPr>
        <w:rFonts w:ascii="宋体" w:hAnsi="宋体" w:eastAsia="宋体"/>
        <w:kern w:val="0"/>
        <w:sz w:val="28"/>
        <w:szCs w:val="28"/>
      </w:rPr>
      <w:tab/>
    </w:r>
    <w:r>
      <w:rPr>
        <w:rFonts w:ascii="宋体" w:hAnsi="宋体" w:eastAsia="宋体"/>
        <w:kern w:val="0"/>
        <w:sz w:val="28"/>
        <w:szCs w:val="28"/>
      </w:rPr>
      <w:tab/>
    </w:r>
    <w:r>
      <w:rPr>
        <w:rFonts w:ascii="宋体" w:hAnsi="宋体" w:eastAsia="宋体"/>
        <w:kern w:val="0"/>
        <w:sz w:val="28"/>
        <w:szCs w:val="28"/>
      </w:rPr>
      <w:tab/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1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 w:eastAsia="宋体"/>
      </w:rPr>
    </w:pPr>
    <w:r>
      <w:rPr>
        <w:rFonts w:hint="eastAsia" w:ascii="宋体" w:hAnsi="宋体" w:eastAsia="宋体"/>
        <w:kern w:val="0"/>
        <w:sz w:val="28"/>
      </w:rPr>
      <w:t xml:space="preserve">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ascii="宋体" w:hAnsi="宋体" w:eastAsia="宋体"/>
        <w:kern w:val="0"/>
        <w:sz w:val="28"/>
        <w:szCs w:val="21"/>
      </w:rPr>
      <w:fldChar w:fldCharType="begin"/>
    </w:r>
    <w:r>
      <w:rPr>
        <w:rFonts w:ascii="宋体" w:hAnsi="宋体" w:eastAsia="宋体"/>
        <w:kern w:val="0"/>
        <w:sz w:val="28"/>
        <w:szCs w:val="21"/>
      </w:rPr>
      <w:instrText xml:space="preserve"> PAGE </w:instrText>
    </w:r>
    <w:r>
      <w:rPr>
        <w:rFonts w:ascii="宋体" w:hAnsi="宋体" w:eastAsia="宋体"/>
        <w:kern w:val="0"/>
        <w:sz w:val="28"/>
        <w:szCs w:val="21"/>
      </w:rPr>
      <w:fldChar w:fldCharType="separate"/>
    </w:r>
    <w:r>
      <w:rPr>
        <w:rFonts w:ascii="宋体" w:hAnsi="宋体" w:eastAsia="宋体"/>
        <w:kern w:val="0"/>
        <w:sz w:val="28"/>
        <w:szCs w:val="21"/>
      </w:rPr>
      <w:t>2</w:t>
    </w:r>
    <w:r>
      <w:rPr>
        <w:rFonts w:ascii="宋体" w:hAnsi="宋体" w:eastAsia="宋体"/>
        <w:kern w:val="0"/>
        <w:sz w:val="28"/>
        <w:szCs w:val="21"/>
      </w:rPr>
      <w:fldChar w:fldCharType="end"/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26665AB4"/>
    <w:rsid w:val="2666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NormalCharacter"/>
    <w:qFormat/>
    <w:uiPriority w:val="0"/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2022-07-07T08:08:00Z</dcterms:created>
  <dc:creator>许文宇</dc:creator>
  <cp:lastModifiedBy>许文宇</cp:lastModifiedBy>
  <dcterms:modified xsi:type="dcterms:W3CDTF">2022-07-07T08:08:49Z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992B4C40B81A4B5EB20B5014CE270FF4</vt:lpwstr>
  </property>
</Properties>
</file>