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大唐西王寨煤电一体化项目750千伏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送出工程项目安全管理和质量管控事项告知书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仿宋_GB2312" w:cs="Times New Roman"/>
          <w:kern w:val="1"/>
          <w:sz w:val="32"/>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国网陕西省电力</w:t>
      </w:r>
      <w:r>
        <w:rPr>
          <w:rFonts w:hint="default" w:ascii="Times New Roman" w:hAnsi="Times New Roman" w:eastAsia="仿宋_GB2312" w:cs="Times New Roman"/>
          <w:sz w:val="32"/>
          <w:szCs w:val="32"/>
        </w:rPr>
        <w:t>有限公司</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为了进一步加强电力项目的安全管理，有效防范安全生产和质量事故，现就你单位大唐西王寨煤电一体化项目750千伏送出工程项目施工安全和质量管控应重点注意的事项告知如下。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一、严格按照《安全生产法》(中华人民共和国主席令 第88号)、《电力安全生产监督管理办法》（国家发展和改革委员会令第21号）、《电力建设工程施工安全监督管理办法》（国家发展和改革委员会令第28号）和《电力建设工程施工安全管理导则》（NB/T10096-2018）等有关法律、法规和标准的规定和要求，切实落实企业安全生产主体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二、应当按要求设置项目安全生产管理机构，配备安全生产管理人员。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三、应当开展安全生产教育培训。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四、应当严格落实安全生产投入。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五、应当按要求建立工程分包管控制度和措施，禁止施工单位转包或违法分包工程。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六、应当组织开展安全风险管控和隐患排查治理工作。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七、应当严格落实应急管理及事故处置措施，及时如实报告生产安全事故。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264"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告知人：陕西省发展和改革委员会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264"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被告知单位：</w:t>
      </w:r>
      <w:r>
        <w:rPr>
          <w:rFonts w:hint="eastAsia" w:ascii="Times New Roman" w:hAnsi="Times New Roman" w:eastAsia="仿宋_GB2312" w:cs="Times New Roman"/>
          <w:sz w:val="32"/>
          <w:szCs w:val="32"/>
          <w:lang w:eastAsia="zh-CN"/>
        </w:rPr>
        <w:t>国网陕西省电力</w:t>
      </w:r>
      <w:r>
        <w:rPr>
          <w:rFonts w:hint="default" w:ascii="Times New Roman" w:hAnsi="Times New Roman" w:eastAsia="仿宋_GB2312" w:cs="Times New Roman"/>
          <w:sz w:val="32"/>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5372" w:firstLineChars="17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372" w:firstLineChars="17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372" w:firstLineChars="17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cs="Times New Roman"/>
          <w:sz w:val="32"/>
          <w:szCs w:val="32"/>
          <w:lang w:val="en"/>
        </w:rPr>
        <w:t>2</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kern w:val="1"/>
          <w:sz w:val="32"/>
          <w:szCs w:val="22"/>
        </w:rPr>
      </w:pPr>
    </w:p>
    <w:tbl>
      <w:tblPr>
        <w:tblStyle w:val="20"/>
        <w:tblW w:w="8822" w:type="dxa"/>
        <w:tblInd w:w="-15" w:type="dxa"/>
        <w:tblLayout w:type="autofit"/>
        <w:tblCellMar>
          <w:top w:w="0" w:type="dxa"/>
          <w:left w:w="10" w:type="dxa"/>
          <w:bottom w:w="0" w:type="dxa"/>
          <w:right w:w="10" w:type="dxa"/>
        </w:tblCellMar>
      </w:tblPr>
      <w:tblGrid>
        <w:gridCol w:w="1340"/>
        <w:gridCol w:w="930"/>
        <w:gridCol w:w="936"/>
        <w:gridCol w:w="1092"/>
        <w:gridCol w:w="1092"/>
        <w:gridCol w:w="1248"/>
        <w:gridCol w:w="936"/>
        <w:gridCol w:w="1248"/>
      </w:tblGrid>
      <w:tr>
        <w:tblPrEx>
          <w:tblCellMar>
            <w:top w:w="0" w:type="dxa"/>
            <w:left w:w="10" w:type="dxa"/>
            <w:bottom w:w="0" w:type="dxa"/>
            <w:right w:w="10" w:type="dxa"/>
          </w:tblCellMar>
        </w:tblPrEx>
        <w:trPr>
          <w:trHeight w:val="642" w:hRule="atLeast"/>
        </w:trPr>
        <w:tc>
          <w:tcPr>
            <w:tcW w:w="8822" w:type="dxa"/>
            <w:gridSpan w:val="8"/>
            <w:tcBorders>
              <w:top w:val="nil"/>
              <w:left w:val="nil"/>
              <w:bottom w:val="nil"/>
              <w:right w:val="nil"/>
            </w:tcBorders>
            <w:noWrap w:val="0"/>
            <w:tcMar>
              <w:top w:w="0" w:type="dxa"/>
              <w:left w:w="108" w:type="dxa"/>
              <w:bottom w:w="0" w:type="dxa"/>
              <w:right w:w="108" w:type="dxa"/>
            </w:tcMar>
            <w:vAlign w:val="center"/>
          </w:tcPr>
          <w:p>
            <w:pPr>
              <w:spacing w:line="580" w:lineRule="exact"/>
              <w:ind w:firstLine="9" w:firstLineChars="3"/>
              <w:jc w:val="lef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rPr>
                <w:rFonts w:hint="default" w:ascii="Times New Roman" w:hAnsi="Times New Roman" w:eastAsia="宋体" w:cs="Times New Roman"/>
                <w:szCs w:val="2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大唐西王寨煤电一体化项目750千伏</w:t>
            </w:r>
          </w:p>
          <w:p>
            <w:pPr>
              <w:spacing w:line="600" w:lineRule="exact"/>
              <w:jc w:val="center"/>
              <w:rPr>
                <w:rFonts w:hint="default" w:ascii="Times New Roman" w:hAnsi="Times New Roman" w:eastAsia="方正小标宋简体" w:cs="Times New Roman"/>
                <w:sz w:val="24"/>
                <w:szCs w:val="22"/>
              </w:rPr>
            </w:pPr>
            <w:r>
              <w:rPr>
                <w:rFonts w:hint="eastAsia" w:ascii="方正小标宋简体" w:hAnsi="方正小标宋简体" w:eastAsia="方正小标宋简体" w:cs="方正小标宋简体"/>
                <w:sz w:val="44"/>
                <w:szCs w:val="44"/>
              </w:rPr>
              <w:t>送出工程项目招标投标事项核准意见表</w:t>
            </w:r>
          </w:p>
        </w:tc>
      </w:tr>
      <w:tr>
        <w:tblPrEx>
          <w:tblCellMar>
            <w:top w:w="0" w:type="dxa"/>
            <w:left w:w="10" w:type="dxa"/>
            <w:bottom w:w="0" w:type="dxa"/>
            <w:right w:w="10" w:type="dxa"/>
          </w:tblCellMar>
        </w:tblPrEx>
        <w:trPr>
          <w:cantSplit/>
          <w:trHeight w:val="750" w:hRule="atLeast"/>
        </w:trPr>
        <w:tc>
          <w:tcPr>
            <w:tcW w:w="13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rPr>
                <w:rFonts w:hint="default" w:ascii="Times New Roman" w:hAnsi="Times New Roman" w:eastAsia="宋体" w:cs="Times New Roman"/>
                <w:sz w:val="24"/>
                <w:szCs w:val="24"/>
              </w:rPr>
            </w:pPr>
          </w:p>
        </w:tc>
        <w:tc>
          <w:tcPr>
            <w:tcW w:w="1866"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招标范围</w:t>
            </w:r>
          </w:p>
        </w:tc>
        <w:tc>
          <w:tcPr>
            <w:tcW w:w="218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招标组织形式</w:t>
            </w:r>
          </w:p>
        </w:tc>
        <w:tc>
          <w:tcPr>
            <w:tcW w:w="218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招标方式</w:t>
            </w:r>
          </w:p>
        </w:tc>
        <w:tc>
          <w:tcPr>
            <w:tcW w:w="124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不采用    招标方式</w:t>
            </w:r>
          </w:p>
        </w:tc>
      </w:tr>
      <w:tr>
        <w:tblPrEx>
          <w:tblCellMar>
            <w:top w:w="0" w:type="dxa"/>
            <w:left w:w="10" w:type="dxa"/>
            <w:bottom w:w="0" w:type="dxa"/>
            <w:right w:w="10" w:type="dxa"/>
          </w:tblCellMar>
        </w:tblPrEx>
        <w:trPr>
          <w:cantSplit/>
          <w:trHeight w:val="84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default" w:ascii="Times New Roman" w:hAnsi="Times New Roman" w:eastAsia="宋体" w:cs="Times New Roman"/>
                <w:szCs w:val="22"/>
              </w:rPr>
            </w:pP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全部   招标</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部分   招标</w:t>
            </w: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自行  招标</w:t>
            </w: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委托    招标</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公开   招标</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邀请   招标</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宋体" w:cs="Times New Roman"/>
                <w:bCs/>
                <w:sz w:val="24"/>
                <w:szCs w:val="24"/>
              </w:rPr>
            </w:pPr>
          </w:p>
        </w:tc>
      </w:tr>
      <w:tr>
        <w:tblPrEx>
          <w:tblCellMar>
            <w:top w:w="0" w:type="dxa"/>
            <w:left w:w="10" w:type="dxa"/>
            <w:bottom w:w="0" w:type="dxa"/>
            <w:right w:w="10" w:type="dxa"/>
          </w:tblCellMar>
        </w:tblPrEx>
        <w:trPr>
          <w:trHeight w:val="705" w:hRule="atLeast"/>
        </w:trPr>
        <w:tc>
          <w:tcPr>
            <w:tcW w:w="1340"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勘  察</w:t>
            </w: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1"/>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1"/>
                <w:sz w:val="24"/>
                <w:szCs w:val="24"/>
              </w:rPr>
            </w:pPr>
            <w:r>
              <w:rPr>
                <w:rFonts w:hint="default" w:ascii="Times New Roman" w:hAnsi="Times New Roman" w:eastAsia="宋体" w:cs="Times New Roman"/>
                <w:sz w:val="24"/>
                <w:szCs w:val="24"/>
              </w:rPr>
              <w:t>√</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1"/>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660" w:hRule="atLeast"/>
        </w:trPr>
        <w:tc>
          <w:tcPr>
            <w:tcW w:w="1340"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  计</w:t>
            </w: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1"/>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1"/>
                <w:sz w:val="24"/>
                <w:szCs w:val="24"/>
              </w:rPr>
            </w:pPr>
            <w:r>
              <w:rPr>
                <w:rFonts w:hint="default" w:ascii="Times New Roman" w:hAnsi="Times New Roman" w:eastAsia="宋体" w:cs="Times New Roman"/>
                <w:sz w:val="24"/>
                <w:szCs w:val="24"/>
              </w:rPr>
              <w:t>√</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1"/>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705" w:hRule="atLeast"/>
        </w:trPr>
        <w:tc>
          <w:tcPr>
            <w:tcW w:w="1340"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  理</w:t>
            </w: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735" w:hRule="atLeast"/>
        </w:trPr>
        <w:tc>
          <w:tcPr>
            <w:tcW w:w="1340"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建筑工程</w:t>
            </w: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630" w:hRule="atLeast"/>
        </w:trPr>
        <w:tc>
          <w:tcPr>
            <w:tcW w:w="1340"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安装工程</w:t>
            </w: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777" w:hRule="atLeast"/>
        </w:trPr>
        <w:tc>
          <w:tcPr>
            <w:tcW w:w="1340"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主要设备</w:t>
            </w:r>
          </w:p>
        </w:tc>
        <w:tc>
          <w:tcPr>
            <w:tcW w:w="93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715" w:hRule="atLeast"/>
        </w:trPr>
        <w:tc>
          <w:tcPr>
            <w:tcW w:w="1340" w:type="dxa"/>
            <w:tcBorders>
              <w:top w:val="nil"/>
              <w:left w:val="single" w:color="000000" w:sz="4" w:space="0"/>
              <w:bottom w:val="nil"/>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重要材料</w:t>
            </w:r>
          </w:p>
        </w:tc>
        <w:tc>
          <w:tcPr>
            <w:tcW w:w="930" w:type="dxa"/>
            <w:tcBorders>
              <w:top w:val="nil"/>
              <w:left w:val="nil"/>
              <w:bottom w:val="nil"/>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nil"/>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nil"/>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nil"/>
              <w:left w:val="nil"/>
              <w:bottom w:val="nil"/>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48" w:type="dxa"/>
            <w:tcBorders>
              <w:top w:val="nil"/>
              <w:left w:val="nil"/>
              <w:bottom w:val="nil"/>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36" w:type="dxa"/>
            <w:tcBorders>
              <w:top w:val="nil"/>
              <w:left w:val="nil"/>
              <w:bottom w:val="nil"/>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nil"/>
              <w:left w:val="nil"/>
              <w:bottom w:val="nil"/>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r>
        <w:tblPrEx>
          <w:tblCellMar>
            <w:top w:w="0" w:type="dxa"/>
            <w:left w:w="10" w:type="dxa"/>
            <w:bottom w:w="0" w:type="dxa"/>
            <w:right w:w="10" w:type="dxa"/>
          </w:tblCellMar>
        </w:tblPrEx>
        <w:trPr>
          <w:trHeight w:val="765" w:hRule="atLeast"/>
        </w:trPr>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    他</w:t>
            </w:r>
          </w:p>
        </w:tc>
        <w:tc>
          <w:tcPr>
            <w:tcW w:w="93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440" w:lineRule="exact"/>
              <w:jc w:val="center"/>
              <w:rPr>
                <w:rFonts w:hint="default" w:ascii="Times New Roman" w:hAnsi="Times New Roman" w:eastAsia="宋体" w:cs="Times New Roman"/>
                <w:sz w:val="24"/>
                <w:szCs w:val="24"/>
              </w:rPr>
            </w:pPr>
          </w:p>
        </w:tc>
        <w:tc>
          <w:tcPr>
            <w:tcW w:w="93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09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93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c>
          <w:tcPr>
            <w:tcW w:w="124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p>
        </w:tc>
      </w:tr>
    </w:tbl>
    <w:p>
      <w:pPr>
        <w:ind w:firstLine="632" w:firstLineChars="200"/>
        <w:rPr>
          <w:rFonts w:hint="default" w:ascii="Times New Roman" w:hAnsi="Times New Roman" w:eastAsia="仿宋_GB2312" w:cs="Times New Roman"/>
          <w:sz w:val="32"/>
          <w:szCs w:val="32"/>
        </w:rPr>
      </w:pPr>
    </w:p>
    <w:p>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核准意见说明：请业主按照核准意见严格组织招标工作，并注意做好相关的档案管理工作，以备检查。</w:t>
      </w:r>
    </w:p>
    <w:p>
      <w:pPr>
        <w:bidi w:val="0"/>
        <w:rPr>
          <w:rFonts w:hint="eastAsia"/>
          <w:lang w:val="en-US" w:eastAsia="zh-CN"/>
        </w:rPr>
      </w:pPr>
    </w:p>
    <w:sectPr>
      <w:headerReference r:id="rId3" w:type="default"/>
      <w:footerReference r:id="rId5" w:type="default"/>
      <w:headerReference r:id="rId4" w:type="even"/>
      <w:footerReference r:id="rId6" w:type="even"/>
      <w:pgSz w:w="11906" w:h="16838"/>
      <w:pgMar w:top="1984" w:right="1474" w:bottom="1984" w:left="1588" w:header="567" w:footer="567" w:gutter="0"/>
      <w:paperSrc/>
      <w:cols w:space="72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580"/>
        <w:tab w:val="right" w:pos="8508"/>
      </w:tabs>
      <w:ind w:right="280"/>
      <w:jc w:val="right"/>
      <w:rPr>
        <w:rFonts w:hint="default" w:ascii="Times New Roman" w:hAnsi="Times New Roman" w:eastAsia="宋体" w:cs="Times New Roman"/>
        <w:kern w:val="0"/>
        <w:sz w:val="18"/>
        <w:szCs w:val="1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p>
    <w:pPr>
      <w:pStyle w:val="14"/>
      <w:tabs>
        <w:tab w:val="left" w:pos="7580"/>
        <w:tab w:val="right" w:pos="8508"/>
      </w:tabs>
      <w:ind w:right="280"/>
      <w:jc w:val="right"/>
      <w:rPr>
        <w:rFonts w:hint="default" w:ascii="Times New Roman" w:hAnsi="Times New Roman" w:eastAsia="宋体" w:cs="Times New Roman"/>
        <w:kern w:val="0"/>
        <w:sz w:val="18"/>
        <w:szCs w:val="18"/>
      </w:rPr>
    </w:pPr>
  </w:p>
  <w:p>
    <w:pPr>
      <w:pStyle w:val="14"/>
      <w:ind w:right="280"/>
      <w:jc w:val="right"/>
      <w:rPr>
        <w:rFonts w:hint="eastAsia"/>
        <w:sz w:val="18"/>
        <w:szCs w:val="18"/>
        <w:lang w:eastAsia="zh-CN"/>
      </w:rPr>
    </w:pPr>
  </w:p>
  <w:p>
    <w:pPr>
      <w:pStyle w:val="14"/>
      <w:ind w:right="280"/>
      <w:jc w:val="right"/>
      <w:rPr>
        <w:rFonts w:hint="eastAsia"/>
        <w:sz w:val="18"/>
        <w:szCs w:val="18"/>
        <w:lang w:eastAsia="zh-CN"/>
      </w:rPr>
    </w:pPr>
  </w:p>
  <w:p>
    <w:pPr>
      <w:pStyle w:val="14"/>
      <w:ind w:right="280"/>
      <w:jc w:val="right"/>
      <w:rPr>
        <w:rFonts w:hint="eastAsia"/>
        <w:sz w:val="18"/>
        <w:szCs w:val="18"/>
        <w:lang w:eastAsia="zh-CN"/>
      </w:rPr>
    </w:pPr>
  </w:p>
  <w:p>
    <w:pPr>
      <w:pStyle w:val="14"/>
      <w:ind w:right="280"/>
      <w:jc w:val="right"/>
      <w:rPr>
        <w:rFonts w:hint="eastAsia"/>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p>
    <w:pPr>
      <w:pStyle w:val="14"/>
    </w:pPr>
  </w:p>
  <w:p>
    <w:pPr>
      <w:pStyle w:val="14"/>
    </w:pPr>
  </w:p>
  <w:p>
    <w:pPr>
      <w:pStyle w:val="14"/>
    </w:pPr>
  </w:p>
  <w:p>
    <w:pPr>
      <w:pStyle w:val="14"/>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D7F2C"/>
    <w:rsid w:val="00321CD3"/>
    <w:rsid w:val="00500BAC"/>
    <w:rsid w:val="005B45D8"/>
    <w:rsid w:val="00623E23"/>
    <w:rsid w:val="009A482E"/>
    <w:rsid w:val="00B52A76"/>
    <w:rsid w:val="00E47E59"/>
    <w:rsid w:val="00F27628"/>
    <w:rsid w:val="00F408B6"/>
    <w:rsid w:val="00F47521"/>
    <w:rsid w:val="037077DC"/>
    <w:rsid w:val="03F950E9"/>
    <w:rsid w:val="046E1A39"/>
    <w:rsid w:val="046E2133"/>
    <w:rsid w:val="0486492D"/>
    <w:rsid w:val="06B66094"/>
    <w:rsid w:val="07700ECF"/>
    <w:rsid w:val="09C00FCD"/>
    <w:rsid w:val="0FF337E8"/>
    <w:rsid w:val="1239678D"/>
    <w:rsid w:val="132808F9"/>
    <w:rsid w:val="14B20151"/>
    <w:rsid w:val="15475425"/>
    <w:rsid w:val="155617BC"/>
    <w:rsid w:val="168706B3"/>
    <w:rsid w:val="18072B59"/>
    <w:rsid w:val="183A0AA1"/>
    <w:rsid w:val="1C494987"/>
    <w:rsid w:val="24590C23"/>
    <w:rsid w:val="254849A7"/>
    <w:rsid w:val="268502A6"/>
    <w:rsid w:val="2753197C"/>
    <w:rsid w:val="278F18A1"/>
    <w:rsid w:val="27AA7168"/>
    <w:rsid w:val="27F52CB9"/>
    <w:rsid w:val="285909C7"/>
    <w:rsid w:val="2AD360F7"/>
    <w:rsid w:val="2AF60A22"/>
    <w:rsid w:val="2B241F0D"/>
    <w:rsid w:val="2B321621"/>
    <w:rsid w:val="2EBD73C5"/>
    <w:rsid w:val="3138082E"/>
    <w:rsid w:val="31F26F58"/>
    <w:rsid w:val="33E70B68"/>
    <w:rsid w:val="34166BF9"/>
    <w:rsid w:val="34BA7595"/>
    <w:rsid w:val="34E56213"/>
    <w:rsid w:val="36447C50"/>
    <w:rsid w:val="369D01E1"/>
    <w:rsid w:val="377C281D"/>
    <w:rsid w:val="3907494C"/>
    <w:rsid w:val="3DC863C1"/>
    <w:rsid w:val="3FC84CC9"/>
    <w:rsid w:val="3FFD2BD4"/>
    <w:rsid w:val="42031EB9"/>
    <w:rsid w:val="42B62C9E"/>
    <w:rsid w:val="4342360A"/>
    <w:rsid w:val="44264211"/>
    <w:rsid w:val="446203A1"/>
    <w:rsid w:val="461E68BE"/>
    <w:rsid w:val="47A4571E"/>
    <w:rsid w:val="485A1B57"/>
    <w:rsid w:val="497D7DE4"/>
    <w:rsid w:val="4A0C6B91"/>
    <w:rsid w:val="4B162255"/>
    <w:rsid w:val="4B381056"/>
    <w:rsid w:val="4DDC0654"/>
    <w:rsid w:val="4E9A1BB5"/>
    <w:rsid w:val="4EA4482D"/>
    <w:rsid w:val="50B86F7F"/>
    <w:rsid w:val="51A65FD8"/>
    <w:rsid w:val="52D22706"/>
    <w:rsid w:val="58713816"/>
    <w:rsid w:val="58DF6A0A"/>
    <w:rsid w:val="595F60F5"/>
    <w:rsid w:val="5FF91701"/>
    <w:rsid w:val="605C31AF"/>
    <w:rsid w:val="624A0FDE"/>
    <w:rsid w:val="627D41AD"/>
    <w:rsid w:val="6291426C"/>
    <w:rsid w:val="635B1C8E"/>
    <w:rsid w:val="64D17B7F"/>
    <w:rsid w:val="66171303"/>
    <w:rsid w:val="68E10F63"/>
    <w:rsid w:val="691D5DF7"/>
    <w:rsid w:val="69F53D5D"/>
    <w:rsid w:val="69FBCD6E"/>
    <w:rsid w:val="6B864629"/>
    <w:rsid w:val="6C1034DC"/>
    <w:rsid w:val="6DF66A3C"/>
    <w:rsid w:val="6FB71793"/>
    <w:rsid w:val="702A2991"/>
    <w:rsid w:val="724F78BF"/>
    <w:rsid w:val="7443401A"/>
    <w:rsid w:val="76FDB249"/>
    <w:rsid w:val="771863FE"/>
    <w:rsid w:val="79FD30EF"/>
    <w:rsid w:val="7AC32976"/>
    <w:rsid w:val="7AEF6C09"/>
    <w:rsid w:val="7BABBD0B"/>
    <w:rsid w:val="7BBF94DA"/>
    <w:rsid w:val="7DDFD657"/>
    <w:rsid w:val="7DE3313B"/>
    <w:rsid w:val="7DF400DE"/>
    <w:rsid w:val="7E0F100C"/>
    <w:rsid w:val="7E681E56"/>
    <w:rsid w:val="7F7DCF47"/>
    <w:rsid w:val="7F826365"/>
    <w:rsid w:val="7FFCAEFE"/>
    <w:rsid w:val="9BFF243B"/>
    <w:rsid w:val="BBF14EEB"/>
    <w:rsid w:val="DFBF0851"/>
    <w:rsid w:val="E8AF9050"/>
    <w:rsid w:val="F797A2B1"/>
    <w:rsid w:val="FDBBA3B0"/>
    <w:rsid w:val="FDDC8683"/>
    <w:rsid w:val="FDFF26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sz w:val="32"/>
      <w:szCs w:val="24"/>
      <w:lang w:val="en-US" w:eastAsia="en-US" w:bidi="en-US"/>
    </w:rPr>
  </w:style>
  <w:style w:type="paragraph" w:styleId="2">
    <w:name w:val="heading 1"/>
    <w:basedOn w:val="1"/>
    <w:next w:val="1"/>
    <w:link w:val="27"/>
    <w:qFormat/>
    <w:uiPriority w:val="0"/>
    <w:pPr>
      <w:keepNext/>
      <w:spacing w:before="240" w:beforeLines="0" w:after="60" w:afterLines="0"/>
      <w:outlineLvl w:val="0"/>
    </w:pPr>
    <w:rPr>
      <w:rFonts w:ascii="Cambria" w:hAnsi="Cambria" w:eastAsia="宋体"/>
      <w:b/>
      <w:bCs/>
      <w:kern w:val="32"/>
      <w:sz w:val="32"/>
      <w:szCs w:val="32"/>
    </w:rPr>
  </w:style>
  <w:style w:type="paragraph" w:styleId="3">
    <w:name w:val="heading 2"/>
    <w:basedOn w:val="1"/>
    <w:next w:val="1"/>
    <w:link w:val="28"/>
    <w:qFormat/>
    <w:uiPriority w:val="0"/>
    <w:pPr>
      <w:keepNext/>
      <w:spacing w:before="240" w:beforeLines="0" w:after="60" w:afterLines="0"/>
      <w:outlineLvl w:val="1"/>
    </w:pPr>
    <w:rPr>
      <w:rFonts w:ascii="Cambria" w:hAnsi="Cambria" w:eastAsia="宋体"/>
      <w:b/>
      <w:bCs/>
      <w:i/>
      <w:iCs/>
      <w:sz w:val="28"/>
      <w:szCs w:val="28"/>
    </w:rPr>
  </w:style>
  <w:style w:type="paragraph" w:styleId="4">
    <w:name w:val="heading 3"/>
    <w:basedOn w:val="1"/>
    <w:next w:val="1"/>
    <w:link w:val="29"/>
    <w:qFormat/>
    <w:uiPriority w:val="0"/>
    <w:pPr>
      <w:keepNext/>
      <w:spacing w:before="240" w:beforeLines="0" w:after="60" w:afterLines="0"/>
      <w:outlineLvl w:val="2"/>
    </w:pPr>
    <w:rPr>
      <w:rFonts w:ascii="Cambria" w:hAnsi="Cambria" w:eastAsia="宋体"/>
      <w:b/>
      <w:bCs/>
      <w:sz w:val="26"/>
      <w:szCs w:val="26"/>
    </w:rPr>
  </w:style>
  <w:style w:type="paragraph" w:styleId="5">
    <w:name w:val="heading 4"/>
    <w:basedOn w:val="1"/>
    <w:next w:val="1"/>
    <w:link w:val="30"/>
    <w:qFormat/>
    <w:uiPriority w:val="0"/>
    <w:pPr>
      <w:keepNext/>
      <w:spacing w:before="240" w:beforeLines="0" w:after="60" w:afterLines="0"/>
      <w:outlineLvl w:val="3"/>
    </w:pPr>
    <w:rPr>
      <w:b/>
      <w:bCs/>
      <w:sz w:val="28"/>
      <w:szCs w:val="28"/>
    </w:rPr>
  </w:style>
  <w:style w:type="paragraph" w:styleId="6">
    <w:name w:val="heading 5"/>
    <w:basedOn w:val="1"/>
    <w:next w:val="1"/>
    <w:link w:val="31"/>
    <w:qFormat/>
    <w:uiPriority w:val="0"/>
    <w:pPr>
      <w:spacing w:before="240" w:beforeLines="0" w:after="60" w:afterLines="0"/>
      <w:outlineLvl w:val="4"/>
    </w:pPr>
    <w:rPr>
      <w:b/>
      <w:bCs/>
      <w:i/>
      <w:iCs/>
      <w:sz w:val="26"/>
      <w:szCs w:val="26"/>
    </w:rPr>
  </w:style>
  <w:style w:type="paragraph" w:styleId="7">
    <w:name w:val="heading 6"/>
    <w:basedOn w:val="1"/>
    <w:next w:val="1"/>
    <w:link w:val="32"/>
    <w:qFormat/>
    <w:uiPriority w:val="0"/>
    <w:pPr>
      <w:spacing w:before="240" w:beforeLines="0" w:after="60" w:afterLines="0"/>
      <w:outlineLvl w:val="5"/>
    </w:pPr>
    <w:rPr>
      <w:b/>
      <w:bCs/>
    </w:rPr>
  </w:style>
  <w:style w:type="paragraph" w:styleId="8">
    <w:name w:val="heading 7"/>
    <w:basedOn w:val="1"/>
    <w:next w:val="1"/>
    <w:link w:val="33"/>
    <w:qFormat/>
    <w:uiPriority w:val="0"/>
    <w:pPr>
      <w:spacing w:before="240" w:beforeLines="0" w:after="60" w:afterLines="0"/>
      <w:outlineLvl w:val="6"/>
    </w:pPr>
    <w:rPr>
      <w:sz w:val="24"/>
      <w:szCs w:val="24"/>
    </w:rPr>
  </w:style>
  <w:style w:type="paragraph" w:styleId="9">
    <w:name w:val="heading 8"/>
    <w:basedOn w:val="1"/>
    <w:next w:val="1"/>
    <w:link w:val="34"/>
    <w:qFormat/>
    <w:uiPriority w:val="0"/>
    <w:pPr>
      <w:spacing w:before="240" w:beforeLines="0" w:after="60" w:afterLines="0"/>
      <w:outlineLvl w:val="7"/>
    </w:pPr>
    <w:rPr>
      <w:i/>
      <w:iCs/>
      <w:sz w:val="24"/>
      <w:szCs w:val="24"/>
    </w:rPr>
  </w:style>
  <w:style w:type="paragraph" w:styleId="10">
    <w:name w:val="heading 9"/>
    <w:basedOn w:val="1"/>
    <w:next w:val="1"/>
    <w:link w:val="35"/>
    <w:qFormat/>
    <w:uiPriority w:val="0"/>
    <w:pPr>
      <w:spacing w:before="240" w:beforeLines="0" w:after="60" w:afterLines="0"/>
      <w:outlineLvl w:val="8"/>
    </w:pPr>
    <w:rPr>
      <w:rFonts w:ascii="Cambria" w:hAnsi="Cambria" w:eastAsia="宋体"/>
    </w:rPr>
  </w:style>
  <w:style w:type="character" w:default="1" w:styleId="21">
    <w:name w:val="Default Paragraph Font"/>
    <w:uiPriority w:val="0"/>
  </w:style>
  <w:style w:type="table" w:default="1" w:styleId="20">
    <w:name w:val="Normal Table"/>
    <w:semiHidden/>
    <w:uiPriority w:val="0"/>
    <w:tblPr>
      <w:tblStyle w:val="20"/>
      <w:tblCellMar>
        <w:top w:w="0" w:type="dxa"/>
        <w:left w:w="108" w:type="dxa"/>
        <w:bottom w:w="0" w:type="dxa"/>
        <w:right w:w="108" w:type="dxa"/>
      </w:tblCellMar>
    </w:tblPr>
  </w:style>
  <w:style w:type="paragraph" w:styleId="11">
    <w:name w:val="annotation text"/>
    <w:basedOn w:val="1"/>
    <w:uiPriority w:val="0"/>
  </w:style>
  <w:style w:type="paragraph" w:styleId="12">
    <w:name w:val="Date"/>
    <w:basedOn w:val="1"/>
    <w:next w:val="1"/>
    <w:uiPriority w:val="0"/>
    <w:pPr>
      <w:ind w:left="100" w:leftChars="2500"/>
    </w:pPr>
  </w:style>
  <w:style w:type="paragraph" w:styleId="13">
    <w:name w:val="Balloon Text"/>
    <w:basedOn w:val="1"/>
    <w:uiPriority w:val="0"/>
    <w:rPr>
      <w:sz w:val="18"/>
      <w:szCs w:val="18"/>
    </w:rPr>
  </w:style>
  <w:style w:type="paragraph" w:styleId="14">
    <w:name w:val="footer"/>
    <w:basedOn w:val="1"/>
    <w:link w:val="36"/>
    <w:uiPriority w:val="0"/>
    <w:pPr>
      <w:tabs>
        <w:tab w:val="center" w:pos="4153"/>
        <w:tab w:val="right" w:pos="8306"/>
      </w:tabs>
      <w:snapToGrid w:val="0"/>
      <w:jc w:val="left"/>
    </w:pPr>
    <w:rPr>
      <w:kern w:val="2"/>
      <w:sz w:val="18"/>
      <w:szCs w:val="18"/>
    </w:rPr>
  </w:style>
  <w:style w:type="paragraph" w:styleId="15">
    <w:name w:val="header"/>
    <w:basedOn w:val="1"/>
    <w:link w:val="37"/>
    <w:uiPriority w:val="0"/>
    <w:pPr>
      <w:pBdr>
        <w:bottom w:val="single" w:color="auto" w:sz="6" w:space="1"/>
      </w:pBdr>
      <w:tabs>
        <w:tab w:val="center" w:pos="4153"/>
        <w:tab w:val="right" w:pos="8306"/>
      </w:tabs>
      <w:snapToGrid w:val="0"/>
      <w:jc w:val="center"/>
    </w:pPr>
    <w:rPr>
      <w:kern w:val="2"/>
      <w:sz w:val="18"/>
      <w:szCs w:val="18"/>
    </w:rPr>
  </w:style>
  <w:style w:type="paragraph" w:styleId="16">
    <w:name w:val="Subtitle"/>
    <w:basedOn w:val="1"/>
    <w:next w:val="1"/>
    <w:link w:val="38"/>
    <w:qFormat/>
    <w:uiPriority w:val="0"/>
    <w:pPr>
      <w:spacing w:after="60" w:afterLines="0"/>
      <w:jc w:val="center"/>
      <w:outlineLvl w:val="1"/>
    </w:pPr>
    <w:rPr>
      <w:rFonts w:ascii="Cambria" w:hAnsi="Cambria" w:eastAsia="宋体"/>
      <w:sz w:val="24"/>
      <w:szCs w:val="24"/>
    </w:rPr>
  </w:style>
  <w:style w:type="paragraph" w:styleId="17">
    <w:name w:val="Normal (Web)"/>
    <w:basedOn w:val="1"/>
    <w:uiPriority w:val="0"/>
    <w:pPr>
      <w:spacing w:before="100" w:beforeLines="0" w:beforeAutospacing="1" w:after="100" w:afterLines="0" w:afterAutospacing="1"/>
    </w:pPr>
    <w:rPr>
      <w:rFonts w:ascii="宋体" w:hAnsi="宋体" w:cs="宋体"/>
      <w:lang w:eastAsia="zh-CN" w:bidi="ar-SA"/>
    </w:rPr>
  </w:style>
  <w:style w:type="paragraph" w:styleId="18">
    <w:name w:val="Title"/>
    <w:basedOn w:val="1"/>
    <w:next w:val="1"/>
    <w:link w:val="39"/>
    <w:qFormat/>
    <w:uiPriority w:val="0"/>
    <w:pPr>
      <w:spacing w:before="240" w:beforeLines="0" w:after="60" w:afterLines="0"/>
      <w:jc w:val="center"/>
      <w:outlineLvl w:val="0"/>
    </w:pPr>
    <w:rPr>
      <w:rFonts w:ascii="Cambria" w:hAnsi="Cambria" w:eastAsia="宋体"/>
      <w:b/>
      <w:bCs/>
      <w:kern w:val="28"/>
      <w:sz w:val="32"/>
      <w:szCs w:val="32"/>
    </w:rPr>
  </w:style>
  <w:style w:type="paragraph" w:styleId="19">
    <w:name w:val="annotation subject"/>
    <w:basedOn w:val="11"/>
    <w:next w:val="11"/>
    <w:uiPriority w:val="0"/>
    <w:rPr>
      <w:b/>
      <w:bCs/>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rFonts w:ascii="Calibri" w:hAnsi="Calibri"/>
      <w:b/>
      <w:i/>
      <w:iCs/>
    </w:rPr>
  </w:style>
  <w:style w:type="character" w:styleId="25">
    <w:name w:val="Hyperlink"/>
    <w:uiPriority w:val="0"/>
    <w:rPr>
      <w:color w:val="2D2D2D"/>
      <w:sz w:val="18"/>
      <w:szCs w:val="18"/>
      <w:u w:val="none"/>
    </w:rPr>
  </w:style>
  <w:style w:type="character" w:styleId="26">
    <w:name w:val="annotation reference"/>
    <w:uiPriority w:val="0"/>
    <w:rPr>
      <w:sz w:val="21"/>
      <w:szCs w:val="21"/>
    </w:rPr>
  </w:style>
  <w:style w:type="character" w:customStyle="1" w:styleId="27">
    <w:name w:val="标题 1 Char"/>
    <w:link w:val="2"/>
    <w:uiPriority w:val="0"/>
    <w:rPr>
      <w:rFonts w:ascii="Cambria" w:hAnsi="Cambria" w:eastAsia="宋体"/>
      <w:b/>
      <w:bCs/>
      <w:kern w:val="32"/>
      <w:sz w:val="32"/>
      <w:szCs w:val="32"/>
    </w:rPr>
  </w:style>
  <w:style w:type="character" w:customStyle="1" w:styleId="28">
    <w:name w:val="标题 2 Char"/>
    <w:link w:val="3"/>
    <w:uiPriority w:val="0"/>
    <w:rPr>
      <w:rFonts w:ascii="Cambria" w:hAnsi="Cambria" w:eastAsia="宋体"/>
      <w:b/>
      <w:bCs/>
      <w:i/>
      <w:iCs/>
      <w:sz w:val="28"/>
      <w:szCs w:val="28"/>
    </w:rPr>
  </w:style>
  <w:style w:type="character" w:customStyle="1" w:styleId="29">
    <w:name w:val="标题 3 Char"/>
    <w:link w:val="4"/>
    <w:uiPriority w:val="0"/>
    <w:rPr>
      <w:rFonts w:ascii="Cambria" w:hAnsi="Cambria" w:eastAsia="宋体"/>
      <w:b/>
      <w:bCs/>
      <w:sz w:val="26"/>
      <w:szCs w:val="26"/>
    </w:rPr>
  </w:style>
  <w:style w:type="character" w:customStyle="1" w:styleId="30">
    <w:name w:val="标题 4 Char"/>
    <w:link w:val="5"/>
    <w:uiPriority w:val="0"/>
    <w:rPr>
      <w:b/>
      <w:bCs/>
      <w:sz w:val="28"/>
      <w:szCs w:val="28"/>
    </w:rPr>
  </w:style>
  <w:style w:type="character" w:customStyle="1" w:styleId="31">
    <w:name w:val="标题 5 Char"/>
    <w:link w:val="6"/>
    <w:uiPriority w:val="0"/>
    <w:rPr>
      <w:b/>
      <w:bCs/>
      <w:i/>
      <w:iCs/>
      <w:sz w:val="26"/>
      <w:szCs w:val="26"/>
    </w:rPr>
  </w:style>
  <w:style w:type="character" w:customStyle="1" w:styleId="32">
    <w:name w:val="标题 6 Char"/>
    <w:link w:val="7"/>
    <w:uiPriority w:val="0"/>
    <w:rPr>
      <w:b/>
      <w:bCs/>
    </w:rPr>
  </w:style>
  <w:style w:type="character" w:customStyle="1" w:styleId="33">
    <w:name w:val="标题 7 Char"/>
    <w:link w:val="8"/>
    <w:uiPriority w:val="0"/>
    <w:rPr>
      <w:sz w:val="24"/>
      <w:szCs w:val="24"/>
    </w:rPr>
  </w:style>
  <w:style w:type="character" w:customStyle="1" w:styleId="34">
    <w:name w:val="标题 8 Char"/>
    <w:link w:val="9"/>
    <w:uiPriority w:val="0"/>
    <w:rPr>
      <w:i/>
      <w:iCs/>
      <w:sz w:val="24"/>
      <w:szCs w:val="24"/>
    </w:rPr>
  </w:style>
  <w:style w:type="character" w:customStyle="1" w:styleId="35">
    <w:name w:val="标题 9 Char"/>
    <w:link w:val="10"/>
    <w:uiPriority w:val="0"/>
    <w:rPr>
      <w:rFonts w:ascii="Cambria" w:hAnsi="Cambria" w:eastAsia="宋体"/>
    </w:rPr>
  </w:style>
  <w:style w:type="character" w:customStyle="1" w:styleId="36">
    <w:name w:val="页脚 Char"/>
    <w:link w:val="14"/>
    <w:uiPriority w:val="0"/>
    <w:rPr>
      <w:kern w:val="2"/>
      <w:sz w:val="18"/>
      <w:szCs w:val="18"/>
    </w:rPr>
  </w:style>
  <w:style w:type="character" w:customStyle="1" w:styleId="37">
    <w:name w:val="页眉 Char"/>
    <w:link w:val="15"/>
    <w:uiPriority w:val="0"/>
    <w:rPr>
      <w:kern w:val="2"/>
      <w:sz w:val="18"/>
      <w:szCs w:val="18"/>
    </w:rPr>
  </w:style>
  <w:style w:type="character" w:customStyle="1" w:styleId="38">
    <w:name w:val="副标题 Char"/>
    <w:link w:val="16"/>
    <w:uiPriority w:val="0"/>
    <w:rPr>
      <w:rFonts w:ascii="Cambria" w:hAnsi="Cambria" w:eastAsia="宋体"/>
      <w:sz w:val="24"/>
      <w:szCs w:val="24"/>
    </w:rPr>
  </w:style>
  <w:style w:type="character" w:customStyle="1" w:styleId="39">
    <w:name w:val="标题 Char"/>
    <w:link w:val="18"/>
    <w:uiPriority w:val="0"/>
    <w:rPr>
      <w:rFonts w:ascii="Cambria" w:hAnsi="Cambria" w:eastAsia="宋体"/>
      <w:b/>
      <w:bCs/>
      <w:kern w:val="28"/>
      <w:sz w:val="32"/>
      <w:szCs w:val="32"/>
    </w:rPr>
  </w:style>
  <w:style w:type="character" w:styleId="40">
    <w:name w:val=""/>
    <w:qFormat/>
    <w:uiPriority w:val="0"/>
    <w:rPr>
      <w:b/>
      <w:sz w:val="24"/>
      <w:u w:val="single"/>
    </w:rPr>
  </w:style>
  <w:style w:type="character" w:customStyle="1" w:styleId="41">
    <w:name w:val="明显引用 Char"/>
    <w:link w:val="42"/>
    <w:uiPriority w:val="0"/>
    <w:rPr>
      <w:b/>
      <w:i/>
      <w:sz w:val="24"/>
    </w:rPr>
  </w:style>
  <w:style w:type="paragraph" w:styleId="42">
    <w:name w:val="Intense Quote"/>
    <w:basedOn w:val="1"/>
    <w:next w:val="1"/>
    <w:link w:val="41"/>
    <w:qFormat/>
    <w:uiPriority w:val="0"/>
    <w:pPr>
      <w:ind w:left="720" w:right="720"/>
    </w:pPr>
    <w:rPr>
      <w:b/>
      <w:i/>
      <w:sz w:val="24"/>
    </w:rPr>
  </w:style>
  <w:style w:type="character" w:customStyle="1" w:styleId="43">
    <w:name w:val="引用 Char"/>
    <w:link w:val="44"/>
    <w:uiPriority w:val="0"/>
    <w:rPr>
      <w:i/>
      <w:sz w:val="24"/>
      <w:szCs w:val="24"/>
    </w:rPr>
  </w:style>
  <w:style w:type="paragraph" w:styleId="44">
    <w:name w:val="Quote"/>
    <w:basedOn w:val="1"/>
    <w:next w:val="1"/>
    <w:link w:val="43"/>
    <w:qFormat/>
    <w:uiPriority w:val="0"/>
    <w:rPr>
      <w:i/>
      <w:sz w:val="24"/>
      <w:szCs w:val="24"/>
    </w:rPr>
  </w:style>
  <w:style w:type="character" w:styleId="45">
    <w:name w:val=""/>
    <w:qFormat/>
    <w:uiPriority w:val="0"/>
    <w:rPr>
      <w:i/>
      <w:color w:val="5A5A5A"/>
    </w:rPr>
  </w:style>
  <w:style w:type="character" w:styleId="46">
    <w:name w:val=""/>
    <w:qFormat/>
    <w:uiPriority w:val="0"/>
    <w:rPr>
      <w:rFonts w:ascii="Cambria" w:hAnsi="Cambria" w:eastAsia="宋体"/>
      <w:b/>
      <w:i/>
      <w:sz w:val="24"/>
      <w:szCs w:val="24"/>
    </w:rPr>
  </w:style>
  <w:style w:type="character" w:styleId="47">
    <w:name w:val=""/>
    <w:qFormat/>
    <w:uiPriority w:val="0"/>
    <w:rPr>
      <w:sz w:val="24"/>
      <w:szCs w:val="24"/>
      <w:u w:val="single"/>
    </w:rPr>
  </w:style>
  <w:style w:type="character" w:styleId="48">
    <w:name w:val=""/>
    <w:qFormat/>
    <w:uiPriority w:val="0"/>
    <w:rPr>
      <w:b/>
      <w:i/>
      <w:sz w:val="24"/>
      <w:szCs w:val="24"/>
      <w:u w:val="single"/>
    </w:rPr>
  </w:style>
  <w:style w:type="paragraph" w:styleId="49">
    <w:name w:val="List Paragraph"/>
    <w:basedOn w:val="1"/>
    <w:qFormat/>
    <w:uiPriority w:val="0"/>
    <w:pPr>
      <w:ind w:left="720"/>
    </w:pPr>
  </w:style>
  <w:style w:type="paragraph" w:customStyle="1" w:styleId="50">
    <w:name w:val=" Char Char Char1 Char"/>
    <w:basedOn w:val="1"/>
    <w:next w:val="1"/>
    <w:uiPriority w:val="0"/>
    <w:pPr>
      <w:widowControl w:val="0"/>
      <w:spacing w:line="360" w:lineRule="auto"/>
      <w:ind w:firstLine="200" w:firstLineChars="200"/>
      <w:jc w:val="both"/>
    </w:pPr>
    <w:rPr>
      <w:rFonts w:ascii="宋体" w:hAnsi="宋体" w:eastAsia="宋体" w:cs="宋体"/>
      <w:kern w:val="2"/>
      <w:sz w:val="24"/>
      <w:lang w:eastAsia="zh-CN" w:bidi="ar-SA"/>
    </w:rPr>
  </w:style>
  <w:style w:type="paragraph" w:styleId="51">
    <w:name w:val=""/>
    <w:basedOn w:val="2"/>
    <w:next w:val="1"/>
    <w:qFormat/>
    <w:uiPriority w:val="0"/>
    <w:pPr>
      <w:outlineLvl w:val="9"/>
    </w:pPr>
  </w:style>
  <w:style w:type="paragraph" w:styleId="52">
    <w:name w:val="No Spacing"/>
    <w:basedOn w:val="1"/>
    <w:qFormat/>
    <w:uiPriority w:val="0"/>
    <w:rPr>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73</Words>
  <Characters>422</Characters>
  <Lines>3</Lines>
  <Paragraphs>1</Paragraphs>
  <TotalTime>10</TotalTime>
  <ScaleCrop>false</ScaleCrop>
  <LinksUpToDate>false</LinksUpToDate>
  <CharactersWithSpaces>494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2019-03-11T02:50:00Z</dcterms:created>
  <dc:creator>Lenovo User</dc:creator>
  <cp:lastModifiedBy>WPS_1601169991</cp:lastModifiedBy>
  <cp:lastPrinted>2019-03-28T21:06:47Z</cp:lastPrinted>
  <dcterms:modified xsi:type="dcterms:W3CDTF">2024-02-27T06:44:39Z</dcterms:modified>
  <dc:title>文件管理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352CB631E48C4DF5ACB75E6349FC41AE_13</vt:lpwstr>
  </property>
</Properties>
</file>