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72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陕西省省直政府投资项目</w:t>
      </w:r>
    </w:p>
    <w:p>
      <w:pPr>
        <w:spacing w:line="572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代建合同备案办法（试行）</w:t>
      </w:r>
    </w:p>
    <w:p>
      <w:pPr>
        <w:pStyle w:val="2"/>
        <w:spacing w:line="572" w:lineRule="exact"/>
      </w:pPr>
    </w:p>
    <w:p>
      <w:pPr>
        <w:spacing w:beforeLines="50" w:afterLines="50" w:line="572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为推进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陕西</w:t>
      </w:r>
      <w:r>
        <w:rPr>
          <w:rFonts w:ascii="Times New Roman" w:hAnsi="Times New Roman" w:eastAsia="仿宋_GB2312" w:cs="Times New Roman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省直</w:t>
      </w:r>
      <w:r>
        <w:rPr>
          <w:rFonts w:ascii="Times New Roman" w:hAnsi="Times New Roman" w:eastAsia="仿宋_GB2312" w:cs="Times New Roman"/>
          <w:sz w:val="32"/>
          <w:szCs w:val="32"/>
        </w:rPr>
        <w:t>政府投资项目代建制工作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依法</w:t>
      </w:r>
      <w:r>
        <w:rPr>
          <w:rFonts w:ascii="Times New Roman" w:hAnsi="Times New Roman" w:eastAsia="仿宋_GB2312" w:cs="Times New Roman"/>
          <w:sz w:val="32"/>
          <w:szCs w:val="32"/>
        </w:rPr>
        <w:t>、有序、公平开展，明晰代建各方主体权利与义务，规范代建合同备案程序，根据《陕西省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省直</w:t>
      </w:r>
      <w:r>
        <w:rPr>
          <w:rFonts w:ascii="Times New Roman" w:hAnsi="Times New Roman" w:eastAsia="仿宋_GB2312" w:cs="Times New Roman"/>
          <w:sz w:val="32"/>
          <w:szCs w:val="32"/>
        </w:rPr>
        <w:t>政府投资项目代建制管理办法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（试行）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陕发改投资〔2021〕1410号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陕西</w:t>
      </w:r>
      <w:r>
        <w:rPr>
          <w:rFonts w:ascii="Times New Roman" w:hAnsi="Times New Roman" w:eastAsia="仿宋_GB2312" w:cs="Times New Roman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省直政府投资项目代建单位招标投标办法（试行）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制订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按规定实行代建制的省直非经营性政府投资项目</w:t>
      </w:r>
      <w:r>
        <w:rPr>
          <w:rFonts w:ascii="Times New Roman" w:hAnsi="Times New Roman" w:eastAsia="仿宋_GB2312" w:cs="Times New Roman"/>
          <w:sz w:val="32"/>
          <w:szCs w:val="32"/>
        </w:rPr>
        <w:t>，在代建合同自签订之日起10日内，按照本办法规定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</w:t>
      </w:r>
      <w:r>
        <w:rPr>
          <w:rFonts w:ascii="Times New Roman" w:hAnsi="Times New Roman" w:eastAsia="仿宋_GB2312" w:cs="Times New Roman"/>
          <w:sz w:val="32"/>
          <w:szCs w:val="32"/>
        </w:rPr>
        <w:t>代建合同备案。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省发展改革委对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实行代建制的省直政府投资项目</w:t>
      </w:r>
      <w:r>
        <w:rPr>
          <w:rFonts w:ascii="Times New Roman" w:hAnsi="Times New Roman" w:eastAsia="仿宋_GB2312" w:cs="Times New Roman"/>
          <w:sz w:val="32"/>
          <w:szCs w:val="32"/>
        </w:rPr>
        <w:t>代建合同备案工作进行指导、协调和监督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省发展改革委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委托陕西省重大项目储备推进中心依法依规履行备案机构职责，</w:t>
      </w:r>
      <w:r>
        <w:rPr>
          <w:rFonts w:ascii="Times New Roman" w:hAnsi="Times New Roman" w:eastAsia="仿宋_GB2312" w:cs="Times New Roman"/>
          <w:sz w:val="32"/>
          <w:szCs w:val="32"/>
        </w:rPr>
        <w:t>负责代建合同备案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备案内容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项目单位应会同代建单位向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提交项目代建合同备案申请报告，填写好备案表（见附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，一式三份</w:t>
      </w:r>
      <w:r>
        <w:rPr>
          <w:rFonts w:ascii="Times New Roman" w:hAnsi="Times New Roman" w:eastAsia="仿宋_GB2312" w:cs="Times New Roman"/>
          <w:sz w:val="32"/>
          <w:szCs w:val="32"/>
        </w:rPr>
        <w:t>），并附备案的代建合同（一式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份）。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备案报告应包括以下内容：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合同签订人及签订时间；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代建管理工作范围，投资、质量、进度、安全等控制目标；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代建服务费合同金额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或费</w:t>
      </w:r>
      <w:r>
        <w:rPr>
          <w:rFonts w:ascii="Times New Roman" w:hAnsi="Times New Roman" w:eastAsia="仿宋_GB2312" w:cs="Times New Roman"/>
          <w:sz w:val="32"/>
          <w:szCs w:val="32"/>
        </w:rPr>
        <w:t>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与经备案的招标文件中有关内容相比较发生变化的情况；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合同真实性承诺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其他需要的资料。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项目单位对申请材料的真实性、完整性负责。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备案程序与时限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第七条  </w:t>
      </w:r>
      <w:r>
        <w:rPr>
          <w:rFonts w:ascii="Times New Roman" w:hAnsi="Times New Roman" w:eastAsia="仿宋_GB2312" w:cs="Times New Roman"/>
          <w:sz w:val="32"/>
          <w:szCs w:val="32"/>
        </w:rPr>
        <w:t>项目单位会同代建单位按时间要求将代建合同备案材料报送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第八条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收到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</w:t>
      </w:r>
      <w:r>
        <w:rPr>
          <w:rFonts w:ascii="Times New Roman" w:hAnsi="Times New Roman" w:eastAsia="仿宋_GB2312" w:cs="Times New Roman"/>
          <w:sz w:val="32"/>
          <w:szCs w:val="32"/>
        </w:rPr>
        <w:t>材料后，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对材料</w:t>
      </w:r>
      <w:r>
        <w:rPr>
          <w:rFonts w:ascii="Times New Roman" w:hAnsi="Times New Roman" w:eastAsia="仿宋_GB2312" w:cs="Times New Roman"/>
          <w:sz w:val="32"/>
          <w:szCs w:val="32"/>
        </w:rPr>
        <w:t>不齐全或不符合规定形式的，当场或在2个工作日内一次性告知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代建单位需要</w:t>
      </w:r>
      <w:r>
        <w:rPr>
          <w:rFonts w:ascii="Times New Roman" w:hAnsi="Times New Roman" w:eastAsia="仿宋_GB2312" w:cs="Times New Roman"/>
          <w:sz w:val="32"/>
          <w:szCs w:val="32"/>
        </w:rPr>
        <w:t>补齐、补正的全部内容，逾期不告知的，从收到申请材料之日起即为受理。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第九条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对材料齐全、符合规定形式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或代建单位</w:t>
      </w:r>
      <w:r>
        <w:rPr>
          <w:rFonts w:ascii="Times New Roman" w:hAnsi="Times New Roman" w:eastAsia="仿宋_GB2312" w:cs="Times New Roman"/>
          <w:sz w:val="32"/>
          <w:szCs w:val="32"/>
        </w:rPr>
        <w:t>按照要求已提交全部补正材料，符合备案要求的代建合同应予备案。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第十条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符合</w:t>
      </w:r>
      <w:r>
        <w:rPr>
          <w:rFonts w:ascii="Times New Roman" w:hAnsi="Times New Roman" w:eastAsia="仿宋_GB2312" w:cs="Times New Roman"/>
          <w:sz w:val="32"/>
          <w:szCs w:val="32"/>
        </w:rPr>
        <w:t>备案的，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应在作出决定后2个工作日内，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在代建合同备案表上签署意见并加盖公章，及时</w:t>
      </w:r>
      <w:r>
        <w:rPr>
          <w:rFonts w:ascii="Times New Roman" w:hAnsi="Times New Roman" w:eastAsia="仿宋_GB2312" w:cs="Times New Roman"/>
          <w:sz w:val="32"/>
          <w:szCs w:val="32"/>
        </w:rPr>
        <w:t>告知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项目单位和代建单位</w:t>
      </w:r>
      <w:r>
        <w:rPr>
          <w:rFonts w:ascii="Times New Roman" w:hAnsi="Times New Roman" w:eastAsia="仿宋_GB2312" w:cs="Times New Roman"/>
          <w:sz w:val="32"/>
          <w:szCs w:val="32"/>
        </w:rPr>
        <w:t>备案结果。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第四章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备案</w:t>
      </w:r>
      <w:r>
        <w:rPr>
          <w:rFonts w:hint="eastAsia" w:ascii="黑体" w:hAnsi="黑体" w:eastAsia="黑体" w:cs="黑体"/>
          <w:sz w:val="32"/>
          <w:szCs w:val="32"/>
        </w:rPr>
        <w:t>关注事项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对以下事项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予以关注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代建合同是否符合国家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和我</w:t>
      </w:r>
      <w:r>
        <w:rPr>
          <w:rFonts w:ascii="Times New Roman" w:hAnsi="Times New Roman" w:eastAsia="仿宋_GB2312" w:cs="Times New Roman"/>
          <w:sz w:val="32"/>
          <w:szCs w:val="32"/>
        </w:rPr>
        <w:t>省法律法规及有关管理制度；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合同签订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sz w:val="32"/>
          <w:szCs w:val="32"/>
        </w:rPr>
        <w:t>间和申请备案时间是否符合规定要求；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是否存在增加或订立背离招投标文件约定的标的、价款、质量、履行期限等实质性内容的条款或协议。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已经备案的代建合同，如需签订补充协议，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代建单位</w:t>
      </w:r>
      <w:r>
        <w:rPr>
          <w:rFonts w:ascii="Times New Roman" w:hAnsi="Times New Roman" w:eastAsia="仿宋_GB2312" w:cs="Times New Roman"/>
          <w:sz w:val="32"/>
          <w:szCs w:val="32"/>
        </w:rPr>
        <w:t>应及时以书面形式向原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报告。原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应根据有关规定和项目具体情况，出具书面意见明确同意签订补充协议、要求修改完善补充协议或不同意签订补充协议。同意签订补充协议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</w:t>
      </w:r>
      <w:r>
        <w:rPr>
          <w:rFonts w:ascii="Times New Roman" w:hAnsi="Times New Roman" w:eastAsia="仿宋_GB2312" w:cs="Times New Roman"/>
          <w:sz w:val="32"/>
          <w:szCs w:val="32"/>
        </w:rPr>
        <w:t>经修改完善后同意签订补充协议的，补充协议也应报原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备案留存；不同意签订补充协议的，其所签订补充协议无效。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第五章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监督管理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第十三条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及其工作人员应严格执行法律法规和本办法的有关规定，不得变相增减备案事项，不得拖延备案时限，不得以备案的名义变相审批。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第十四条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项目单位有下列情形之一的，由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责令限期整改，拒不整改且情节严重的，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按有关规定由相关部门</w:t>
      </w:r>
      <w:r>
        <w:rPr>
          <w:rFonts w:ascii="Times New Roman" w:hAnsi="Times New Roman" w:eastAsia="仿宋_GB2312" w:cs="Times New Roman"/>
          <w:sz w:val="32"/>
          <w:szCs w:val="32"/>
        </w:rPr>
        <w:t>依法依规追究责任：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未在规定时限内签订合同并申请备案，也未向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说明理由的；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应办理而未办理备案手续擅自启动项目后续实施的；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备案中发现有关问题、经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指出而拒不进行整改的；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已办理备案手续后擅自对代建合同进行修改、未经报告原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擅自签订补充协议或签订阴阳合同的。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代建单位有上述情形的，纳入代建单位监管评价不良记录，按有关规定给予处理。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第十五条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应加强对代建合同备案工作的核查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跟踪服务。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本备案办法自202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施</w:t>
      </w:r>
      <w:r>
        <w:rPr>
          <w:rFonts w:ascii="Times New Roman" w:hAnsi="Times New Roman" w:eastAsia="仿宋_GB2312" w:cs="Times New Roman"/>
          <w:sz w:val="32"/>
          <w:szCs w:val="32"/>
        </w:rPr>
        <w:t>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，有效期2年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省直</w:t>
      </w:r>
      <w:r>
        <w:rPr>
          <w:rFonts w:ascii="Times New Roman" w:hAnsi="Times New Roman" w:eastAsia="仿宋_GB2312" w:cs="Times New Roman"/>
          <w:sz w:val="32"/>
          <w:szCs w:val="32"/>
        </w:rPr>
        <w:t>政府投资项目代建合同备案表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省直政府投资项目代建合同备案表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2410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招标人（章）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中标人（章）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中标通知书发布时间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代建合同签订时间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代建管理主要范围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代建服务主要内容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代建周期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代建项目管理目标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代建服务费率及支付方式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代建项目经理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37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6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资格证书种类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及证书号</w:t>
            </w:r>
          </w:p>
        </w:tc>
        <w:tc>
          <w:tcPr>
            <w:tcW w:w="37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代建履约保证金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代建合同与招标文件相关内容比较主要修改内容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备案申请时间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备案机构意见</w:t>
            </w:r>
          </w:p>
        </w:tc>
        <w:tc>
          <w:tcPr>
            <w:tcW w:w="613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line="400" w:lineRule="exact"/>
        <w:rPr>
          <w:rFonts w:ascii="Times New Roman" w:hAnsi="Times New Roman" w:cs="Times New Roman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联系人：              联系电话：               填表时间：   年   月   日</w:t>
      </w:r>
    </w:p>
    <w:sectPr>
      <w:headerReference r:id="rId3" w:type="default"/>
      <w:footerReference r:id="rId4" w:type="default"/>
      <w:type w:val="nextColumn"/>
      <w:pgSz w:w="11906" w:h="16838"/>
      <w:pgMar w:top="1757" w:right="1531" w:bottom="2041" w:left="1531" w:header="851" w:footer="1701" w:gutter="0"/>
      <w:pgNumType w:fmt="decimal" w:start="1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</w:rPr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AD3"/>
    <w:rsid w:val="00045AD3"/>
    <w:rsid w:val="00075F82"/>
    <w:rsid w:val="0008565B"/>
    <w:rsid w:val="000A1A64"/>
    <w:rsid w:val="002F2E60"/>
    <w:rsid w:val="003114EE"/>
    <w:rsid w:val="004C5C14"/>
    <w:rsid w:val="00556224"/>
    <w:rsid w:val="00584FB2"/>
    <w:rsid w:val="00604228"/>
    <w:rsid w:val="0063518E"/>
    <w:rsid w:val="0064544E"/>
    <w:rsid w:val="007A365D"/>
    <w:rsid w:val="007D23DE"/>
    <w:rsid w:val="007F225E"/>
    <w:rsid w:val="0096332D"/>
    <w:rsid w:val="00A63128"/>
    <w:rsid w:val="00B01734"/>
    <w:rsid w:val="00B401BB"/>
    <w:rsid w:val="00BA071F"/>
    <w:rsid w:val="00BF12D8"/>
    <w:rsid w:val="00C4631D"/>
    <w:rsid w:val="00C46FF3"/>
    <w:rsid w:val="00C8188C"/>
    <w:rsid w:val="00D36838"/>
    <w:rsid w:val="00EA2C00"/>
    <w:rsid w:val="00EF25C9"/>
    <w:rsid w:val="01097918"/>
    <w:rsid w:val="03C009DD"/>
    <w:rsid w:val="15A026A2"/>
    <w:rsid w:val="20F22BFA"/>
    <w:rsid w:val="220D2602"/>
    <w:rsid w:val="27A11E2D"/>
    <w:rsid w:val="2C4A799A"/>
    <w:rsid w:val="358C3EE5"/>
    <w:rsid w:val="3A195408"/>
    <w:rsid w:val="4D175295"/>
    <w:rsid w:val="631D641D"/>
    <w:rsid w:val="648C2E5A"/>
    <w:rsid w:val="77CD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0"/>
    <w:pPr>
      <w:spacing w:line="240" w:lineRule="exact"/>
      <w:outlineLvl w:val="3"/>
    </w:pPr>
    <w:rPr>
      <w:rFonts w:ascii="Arial" w:hAnsi="Arial" w:eastAsia="宋体" w:cs="Arial"/>
      <w:b/>
      <w:bCs/>
      <w:kern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1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Company>WWW.YlmF.CoM</Company>
  <Pages>5</Pages>
  <Words>1592</Words>
  <Characters>1615</Characters>
  <Lines>12</Lines>
  <Paragraphs>3</Paragraphs>
  <TotalTime>8</TotalTime>
  <ScaleCrop>false</ScaleCrop>
  <LinksUpToDate>false</LinksUpToDate>
  <CharactersWithSpaces>1691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2022-04-05T14:25:00Z</dcterms:created>
  <dc:creator>圆梦成仁</dc:creator>
  <cp:lastModifiedBy>Administrator</cp:lastModifiedBy>
  <dcterms:modified xsi:type="dcterms:W3CDTF">2022-04-08T06:56:44Z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0DC58220C0C94D83998794B8F858D079</vt:lpwstr>
  </property>
</Properties>
</file>