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7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6BE84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4BFBA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课题承担单位名单</w:t>
      </w:r>
    </w:p>
    <w:p w14:paraId="18288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033"/>
        <w:gridCol w:w="3491"/>
      </w:tblGrid>
      <w:tr w14:paraId="011D1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33" w:type="dxa"/>
            <w:noWrap w:val="0"/>
            <w:vAlign w:val="center"/>
          </w:tcPr>
          <w:p w14:paraId="7E955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342" w:type="dxa"/>
            <w:noWrap w:val="0"/>
            <w:vAlign w:val="center"/>
          </w:tcPr>
          <w:p w14:paraId="54F8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638" w:type="dxa"/>
            <w:noWrap w:val="0"/>
            <w:vAlign w:val="center"/>
          </w:tcPr>
          <w:p w14:paraId="4DA6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承担单位</w:t>
            </w:r>
          </w:p>
        </w:tc>
      </w:tr>
      <w:tr w14:paraId="42B5F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3" w:type="dxa"/>
            <w:noWrap w:val="0"/>
            <w:vAlign w:val="center"/>
          </w:tcPr>
          <w:p w14:paraId="1BA33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342" w:type="dxa"/>
            <w:noWrap w:val="0"/>
            <w:vAlign w:val="center"/>
          </w:tcPr>
          <w:p w14:paraId="438B4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西安都市圈发展规划“十五五”实施方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案研究</w:t>
            </w:r>
          </w:p>
        </w:tc>
        <w:tc>
          <w:tcPr>
            <w:tcW w:w="5638" w:type="dxa"/>
            <w:noWrap w:val="0"/>
            <w:vAlign w:val="center"/>
          </w:tcPr>
          <w:p w14:paraId="654EB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西安建筑科技大学 </w:t>
            </w:r>
          </w:p>
        </w:tc>
      </w:tr>
      <w:tr w14:paraId="63B1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3" w:type="dxa"/>
            <w:noWrap w:val="0"/>
            <w:vAlign w:val="center"/>
          </w:tcPr>
          <w:p w14:paraId="4D5AD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342" w:type="dxa"/>
            <w:noWrap w:val="0"/>
            <w:vAlign w:val="center"/>
          </w:tcPr>
          <w:p w14:paraId="435AA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陕西省“十五五”时期经济社会发展指标体系构建及主要目标研究</w:t>
            </w:r>
          </w:p>
        </w:tc>
        <w:tc>
          <w:tcPr>
            <w:tcW w:w="5638" w:type="dxa"/>
            <w:noWrap w:val="0"/>
            <w:vAlign w:val="center"/>
          </w:tcPr>
          <w:p w14:paraId="3904B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西安邮电大学</w:t>
            </w:r>
          </w:p>
        </w:tc>
      </w:tr>
      <w:tr w14:paraId="45E5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3" w:type="dxa"/>
            <w:noWrap w:val="0"/>
            <w:vAlign w:val="center"/>
          </w:tcPr>
          <w:p w14:paraId="5642D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342" w:type="dxa"/>
            <w:noWrap w:val="0"/>
            <w:vAlign w:val="center"/>
          </w:tcPr>
          <w:p w14:paraId="0D74D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陕西省“十五五”城镇体系空间优化布局研究</w:t>
            </w:r>
          </w:p>
        </w:tc>
        <w:tc>
          <w:tcPr>
            <w:tcW w:w="5638" w:type="dxa"/>
            <w:noWrap w:val="0"/>
            <w:vAlign w:val="center"/>
          </w:tcPr>
          <w:p w14:paraId="2F265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陕西陆桥创意策划研究有限责任公司</w:t>
            </w:r>
          </w:p>
        </w:tc>
      </w:tr>
      <w:tr w14:paraId="1141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3" w:type="dxa"/>
            <w:noWrap w:val="0"/>
            <w:vAlign w:val="center"/>
          </w:tcPr>
          <w:p w14:paraId="205F4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342" w:type="dxa"/>
            <w:noWrap w:val="0"/>
            <w:vAlign w:val="center"/>
          </w:tcPr>
          <w:p w14:paraId="0E8D1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西安都市圈综合交通规划研究</w:t>
            </w:r>
          </w:p>
        </w:tc>
        <w:tc>
          <w:tcPr>
            <w:tcW w:w="5638" w:type="dxa"/>
            <w:noWrap w:val="0"/>
            <w:vAlign w:val="center"/>
          </w:tcPr>
          <w:p w14:paraId="566E0C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长安大学</w:t>
            </w:r>
          </w:p>
        </w:tc>
      </w:tr>
      <w:tr w14:paraId="4023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3" w:type="dxa"/>
            <w:noWrap w:val="0"/>
            <w:vAlign w:val="center"/>
          </w:tcPr>
          <w:p w14:paraId="64CF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342" w:type="dxa"/>
            <w:noWrap w:val="0"/>
            <w:vAlign w:val="center"/>
          </w:tcPr>
          <w:p w14:paraId="6CE5F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提升农业转移人口市民化质量现实路径研究</w:t>
            </w:r>
          </w:p>
        </w:tc>
        <w:tc>
          <w:tcPr>
            <w:tcW w:w="5638" w:type="dxa"/>
            <w:noWrap w:val="0"/>
            <w:vAlign w:val="center"/>
          </w:tcPr>
          <w:p w14:paraId="22093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西安建筑科技大学</w:t>
            </w:r>
          </w:p>
        </w:tc>
      </w:tr>
      <w:tr w14:paraId="75C8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3" w:type="dxa"/>
            <w:noWrap w:val="0"/>
            <w:vAlign w:val="center"/>
          </w:tcPr>
          <w:p w14:paraId="3FC00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342" w:type="dxa"/>
            <w:noWrap w:val="0"/>
            <w:vAlign w:val="center"/>
          </w:tcPr>
          <w:p w14:paraId="220C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关中平原城市群全面绿色转型发展思路研究</w:t>
            </w:r>
          </w:p>
        </w:tc>
        <w:tc>
          <w:tcPr>
            <w:tcW w:w="5638" w:type="dxa"/>
            <w:noWrap w:val="0"/>
            <w:vAlign w:val="center"/>
          </w:tcPr>
          <w:p w14:paraId="1D61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中国科学院上海高等研究院</w:t>
            </w:r>
          </w:p>
        </w:tc>
      </w:tr>
      <w:tr w14:paraId="48F8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3" w:type="dxa"/>
            <w:noWrap w:val="0"/>
            <w:vAlign w:val="center"/>
          </w:tcPr>
          <w:p w14:paraId="759D8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342" w:type="dxa"/>
            <w:noWrap w:val="0"/>
            <w:vAlign w:val="center"/>
          </w:tcPr>
          <w:p w14:paraId="14C70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10101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陕西省对口支援西藏阿里地区“十五五”规划前期课题研究</w:t>
            </w:r>
          </w:p>
        </w:tc>
        <w:tc>
          <w:tcPr>
            <w:tcW w:w="5638" w:type="dxa"/>
            <w:noWrap w:val="0"/>
            <w:vAlign w:val="center"/>
          </w:tcPr>
          <w:p w14:paraId="10C1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陕西师范大学</w:t>
            </w:r>
          </w:p>
        </w:tc>
      </w:tr>
    </w:tbl>
    <w:p w14:paraId="780E0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方正公文小标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汉仪新人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6549"/>
    <w:rsid w:val="1DEB84AE"/>
    <w:rsid w:val="3E554CB5"/>
    <w:rsid w:val="3FFF4C80"/>
    <w:rsid w:val="56EB4573"/>
    <w:rsid w:val="69FC3DFB"/>
    <w:rsid w:val="6BF204B5"/>
    <w:rsid w:val="EFBB0D37"/>
    <w:rsid w:val="FFE38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57</Words>
  <Characters>57</Characters>
  <TotalTime>18</TotalTime>
  <ScaleCrop>false</ScaleCrop>
  <LinksUpToDate>false</LinksUpToDate>
  <CharactersWithSpaces>58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guest</dc:creator>
  <cp:lastModifiedBy>Lenovo</cp:lastModifiedBy>
  <dcterms:modified xsi:type="dcterms:W3CDTF">2025-04-15T03:34:12Z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DC57B95F65BF4C4CA8E60537CB761907_13</vt:lpwstr>
  </property>
  <property fmtid="{D5CDD505-2E9C-101B-9397-08002B2CF9AE}" pid="4" name="KSOTemplateDocerSaveRecord">
    <vt:lpwstr>eyJoZGlkIjoiYTU1NWY1NmVjZDNhZjkzNzViODk4MWUxNzZjYWIyMzciLCJ1c2VySWQiOiI0MDUxMDMzNzQifQ==</vt:lpwstr>
  </property>
</Properties>
</file>