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14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6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根据《国家发展改革委关于降低国内成品油价格的通知》(发改电〔2014〕344号)精神,现将我省汽、柴油最高零售价格公布如下，自2014年10月31日24时起执行。</w:t>
      </w:r>
    </w:p>
    <w:p>
      <w:pPr>
        <w:widowControl/>
        <w:spacing w:line="700" w:lineRule="exact"/>
        <w:ind w:firstLine="64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70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陕西省汽、柴油最高零售价格表  </w:t>
      </w:r>
    </w:p>
    <w:p>
      <w:pPr>
        <w:widowControl/>
        <w:spacing w:line="560" w:lineRule="exact"/>
        <w:jc w:val="center"/>
        <w:rPr>
          <w:rFonts w:hint="eastAsia" w:ascii="方正小标宋简体" w:hAnsi="仿宋_GB2312" w:eastAsia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宋体"/>
          <w:color w:val="000000"/>
          <w:kern w:val="0"/>
          <w:sz w:val="44"/>
          <w:szCs w:val="44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5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汽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89号、90号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92号、93号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95号、97号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8395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8899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6.30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6.67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7.05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8495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9005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9514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6.37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6.75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7.14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柴    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7345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7786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8153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6.24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6.62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6.93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7.18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7545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7998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8375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>8677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6.41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6.80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7.12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仿宋_GB2312"/>
                <w:color w:val="000000"/>
                <w:sz w:val="30"/>
                <w:szCs w:val="30"/>
              </w:rPr>
              <w:t xml:space="preserve">7.38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3060700</wp:posOffset>
            </wp:positionH>
            <wp:positionV relativeFrom="paragraph">
              <wp:posOffset>245110</wp:posOffset>
            </wp:positionV>
            <wp:extent cx="1663700" cy="1752600"/>
            <wp:effectExtent l="0" t="0" r="1270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8064"/>
        </w:tabs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60" w:firstLineChars="1550"/>
        <w:rPr>
          <w:rFonts w:hint="eastAsia"/>
        </w:rPr>
      </w:pPr>
      <w:r>
        <w:rPr>
          <w:rFonts w:hint="eastAsia" w:ascii="仿宋_GB2312"/>
        </w:rPr>
        <w:t>2014年10月31日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D22FD"/>
    <w:rsid w:val="000E4EB1"/>
    <w:rsid w:val="001B0832"/>
    <w:rsid w:val="00217FE0"/>
    <w:rsid w:val="002275FC"/>
    <w:rsid w:val="002C2753"/>
    <w:rsid w:val="00342393"/>
    <w:rsid w:val="003A5169"/>
    <w:rsid w:val="003B4D4C"/>
    <w:rsid w:val="004073F6"/>
    <w:rsid w:val="00535C0B"/>
    <w:rsid w:val="005766B7"/>
    <w:rsid w:val="005F4CC2"/>
    <w:rsid w:val="006211BB"/>
    <w:rsid w:val="00645184"/>
    <w:rsid w:val="00651D4D"/>
    <w:rsid w:val="00665C7B"/>
    <w:rsid w:val="006F0CA6"/>
    <w:rsid w:val="00777A17"/>
    <w:rsid w:val="007851C2"/>
    <w:rsid w:val="00793F65"/>
    <w:rsid w:val="008302C6"/>
    <w:rsid w:val="0083772F"/>
    <w:rsid w:val="008E3B9F"/>
    <w:rsid w:val="00903DB3"/>
    <w:rsid w:val="009042C6"/>
    <w:rsid w:val="00917C13"/>
    <w:rsid w:val="00927D69"/>
    <w:rsid w:val="009A01FE"/>
    <w:rsid w:val="009F4DC0"/>
    <w:rsid w:val="00A37331"/>
    <w:rsid w:val="00A723A2"/>
    <w:rsid w:val="00A77619"/>
    <w:rsid w:val="00A805AE"/>
    <w:rsid w:val="00AC0CCA"/>
    <w:rsid w:val="00AD7236"/>
    <w:rsid w:val="00B049D8"/>
    <w:rsid w:val="00B818DA"/>
    <w:rsid w:val="00B81990"/>
    <w:rsid w:val="00C24635"/>
    <w:rsid w:val="00C404AF"/>
    <w:rsid w:val="00C80C4F"/>
    <w:rsid w:val="00C819FE"/>
    <w:rsid w:val="00CC3F95"/>
    <w:rsid w:val="00CE033F"/>
    <w:rsid w:val="00D13A2F"/>
    <w:rsid w:val="00D85AC0"/>
    <w:rsid w:val="00E71900"/>
    <w:rsid w:val="00F00AED"/>
    <w:rsid w:val="00F021F1"/>
    <w:rsid w:val="00F343A9"/>
    <w:rsid w:val="00F61F7E"/>
    <w:rsid w:val="00F8695E"/>
    <w:rsid w:val="00F9078D"/>
    <w:rsid w:val="00FD1ACD"/>
    <w:rsid w:val="00FD216D"/>
    <w:rsid w:val="00FD3ED1"/>
    <w:rsid w:val="64C032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69</Words>
  <Characters>394</Characters>
  <Lines>3</Lines>
  <Paragraphs>1</Paragraphs>
  <TotalTime>0</TotalTime>
  <ScaleCrop>false</ScaleCrop>
  <LinksUpToDate>false</LinksUpToDate>
  <CharactersWithSpaces>462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2014-10-31T08:23:00Z</dcterms:created>
  <dc:creator>cnsi</dc:creator>
  <cp:lastModifiedBy>hjj</cp:lastModifiedBy>
  <cp:lastPrinted>2014-10-31T08:25:00Z</cp:lastPrinted>
  <dcterms:modified xsi:type="dcterms:W3CDTF">2022-01-28T03:06:52Z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D11864E951AC46AC8955E79E6AB04CF9</vt:lpwstr>
  </property>
</Properties>
</file>