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  <w:bookmarkStart w:id="0" w:name="_GoBack"/>
      <w:bookmarkEnd w:id="0"/>
    </w:p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</w:p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</w:p>
    <w:p>
      <w:pPr>
        <w:jc w:val="center"/>
        <w:rPr>
          <w:rFonts w:hint="eastAsia" w:ascii="方正小标宋简体" w:eastAsia="方正小标宋简体"/>
          <w:color w:val="FF0000"/>
          <w:w w:val="90"/>
          <w:sz w:val="80"/>
          <w:szCs w:val="80"/>
        </w:rPr>
      </w:pPr>
      <w:r>
        <w:rPr>
          <w:rFonts w:hint="eastAsia" w:ascii="方正小标宋简体" w:eastAsia="方正小标宋简体"/>
          <w:color w:val="FF0000"/>
          <w:w w:val="90"/>
          <w:sz w:val="80"/>
          <w:szCs w:val="80"/>
        </w:rPr>
        <w:t>陕西省成品油价格调整通告</w:t>
      </w:r>
    </w:p>
    <w:p>
      <w:pPr>
        <w:spacing w:before="641" w:beforeLines="100"/>
        <w:jc w:val="center"/>
        <w:rPr>
          <w:rFonts w:ascii="宋体" w:hAnsi="宋体" w:eastAsia="宋体"/>
          <w:sz w:val="30"/>
          <w:szCs w:val="30"/>
        </w:rPr>
      </w:pPr>
      <w:r>
        <w:rPr>
          <w:rFonts w:eastAsia="宋体"/>
          <w:sz w:val="30"/>
          <w:szCs w:val="30"/>
        </w:rPr>
        <w:t>20</w:t>
      </w:r>
      <w:r>
        <w:rPr>
          <w:rFonts w:hint="eastAsia" w:eastAsia="宋体"/>
          <w:sz w:val="30"/>
          <w:szCs w:val="30"/>
        </w:rPr>
        <w:t>17</w:t>
      </w:r>
      <w:r>
        <w:rPr>
          <w:rFonts w:ascii="宋体" w:hAnsi="宋体" w:eastAsia="宋体"/>
          <w:sz w:val="30"/>
          <w:szCs w:val="30"/>
        </w:rPr>
        <w:t>年   第</w:t>
      </w:r>
      <w:r>
        <w:rPr>
          <w:rFonts w:hint="eastAsia" w:ascii="宋体" w:hAnsi="宋体" w:eastAsia="宋体"/>
          <w:sz w:val="30"/>
          <w:szCs w:val="30"/>
        </w:rPr>
        <w:t>9</w:t>
      </w:r>
      <w:r>
        <w:rPr>
          <w:rFonts w:ascii="宋体" w:hAnsi="宋体" w:eastAsia="宋体"/>
          <w:sz w:val="30"/>
          <w:szCs w:val="30"/>
        </w:rPr>
        <w:t>号</w:t>
      </w:r>
    </w:p>
    <w:p>
      <w:pPr>
        <w:spacing w:line="700" w:lineRule="exact"/>
        <w:rPr>
          <w:rFonts w:hint="eastAsia" w:ascii="仿宋_GB2312"/>
          <w:szCs w:val="32"/>
        </w:rPr>
      </w:pPr>
    </w:p>
    <w:p>
      <w:pPr>
        <w:spacing w:line="700" w:lineRule="exact"/>
        <w:ind w:firstLine="641"/>
        <w:rPr>
          <w:rFonts w:hint="eastAsia" w:ascii="仿宋_GB2312"/>
          <w:kern w:val="0"/>
          <w:szCs w:val="32"/>
        </w:rPr>
      </w:pPr>
      <w:r>
        <w:rPr>
          <w:rFonts w:hint="eastAsia" w:ascii="仿宋_GB2312"/>
          <w:kern w:val="0"/>
          <w:szCs w:val="32"/>
        </w:rPr>
        <w:t>根据《石油价格管理办法》和国家发展改革委公布的国内成品油价格调整信息,现将我省汽、柴油最高零售价格公布如下，自2017年6月9日24时起执行。</w:t>
      </w:r>
    </w:p>
    <w:p>
      <w:pPr>
        <w:spacing w:line="500" w:lineRule="exact"/>
        <w:jc w:val="center"/>
        <w:rPr>
          <w:rFonts w:hint="eastAsia" w:ascii="方正小标宋简体" w:eastAsia="方正小标宋简体"/>
          <w:kern w:val="0"/>
          <w:szCs w:val="32"/>
        </w:rPr>
      </w:pPr>
    </w:p>
    <w:p>
      <w:pPr>
        <w:spacing w:line="500" w:lineRule="exact"/>
        <w:jc w:val="center"/>
        <w:rPr>
          <w:rFonts w:hint="eastAsia" w:ascii="方正小标宋简体" w:eastAsia="方正小标宋简体"/>
          <w:kern w:val="0"/>
          <w:szCs w:val="32"/>
        </w:rPr>
      </w:pPr>
      <w:r>
        <w:rPr>
          <w:rFonts w:hint="eastAsia" w:ascii="方正小标宋简体" w:hAnsi="宋体" w:eastAsia="方正小标宋简体"/>
          <w:kern w:val="0"/>
          <w:sz w:val="36"/>
          <w:szCs w:val="36"/>
        </w:rPr>
        <w:t>陕西省汽、柴油最高零售价格表</w:t>
      </w:r>
      <w:r>
        <w:rPr>
          <w:rFonts w:hint="eastAsia" w:ascii="方正小标宋简体" w:eastAsia="方正小标宋简体"/>
          <w:kern w:val="0"/>
          <w:szCs w:val="32"/>
        </w:rPr>
        <w:t xml:space="preserve">  </w:t>
      </w:r>
    </w:p>
    <w:p>
      <w:pPr>
        <w:spacing w:line="500" w:lineRule="exact"/>
        <w:jc w:val="center"/>
        <w:rPr>
          <w:rFonts w:hint="eastAsia" w:ascii="仿宋_GB2312"/>
          <w:kern w:val="0"/>
          <w:szCs w:val="32"/>
        </w:rPr>
      </w:pPr>
      <w:r>
        <w:rPr>
          <w:rFonts w:hint="eastAsia" w:ascii="仿宋_GB2312"/>
          <w:kern w:val="0"/>
          <w:szCs w:val="32"/>
        </w:rPr>
        <w:t xml:space="preserve">          </w:t>
      </w:r>
    </w:p>
    <w:tbl>
      <w:tblPr>
        <w:tblStyle w:val="8"/>
        <w:tblW w:w="0" w:type="auto"/>
        <w:tblInd w:w="1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1008"/>
        <w:gridCol w:w="336"/>
        <w:gridCol w:w="1144"/>
        <w:gridCol w:w="320"/>
        <w:gridCol w:w="1280"/>
        <w:gridCol w:w="960"/>
        <w:gridCol w:w="784"/>
        <w:gridCol w:w="16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25" w:hRule="atLeast"/>
        </w:trPr>
        <w:tc>
          <w:tcPr>
            <w:tcW w:w="895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汽   油（国V标准）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25" w:hRule="atLeast"/>
        </w:trPr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价区</w:t>
            </w:r>
          </w:p>
        </w:tc>
        <w:tc>
          <w:tcPr>
            <w:tcW w:w="13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单位</w:t>
            </w: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89号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92号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95号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25" w:hRule="atLeast"/>
        </w:trPr>
        <w:tc>
          <w:tcPr>
            <w:tcW w:w="150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中北部价区</w:t>
            </w:r>
          </w:p>
        </w:tc>
        <w:tc>
          <w:tcPr>
            <w:tcW w:w="13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7675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8136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8596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2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5.76 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6.10 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6.45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25" w:hRule="atLeast"/>
        </w:trPr>
        <w:tc>
          <w:tcPr>
            <w:tcW w:w="150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陕南价区</w:t>
            </w:r>
          </w:p>
        </w:tc>
        <w:tc>
          <w:tcPr>
            <w:tcW w:w="13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7775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8242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8708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2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5.83 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6.18 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6.53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9" w:hRule="atLeast"/>
        </w:trPr>
        <w:tc>
          <w:tcPr>
            <w:tcW w:w="895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黑体" w:eastAsia="黑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spacing w:val="-20"/>
                <w:kern w:val="0"/>
                <w:sz w:val="28"/>
                <w:szCs w:val="28"/>
              </w:rPr>
              <w:t>柴    油</w:t>
            </w:r>
            <w:r>
              <w:rPr>
                <w:rFonts w:hint="eastAsia" w:ascii="黑体" w:eastAsia="黑体"/>
                <w:kern w:val="0"/>
                <w:sz w:val="28"/>
                <w:szCs w:val="28"/>
              </w:rPr>
              <w:t>（国V标准）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55" w:hRule="atLeast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价区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单位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0号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-10号</w:t>
            </w:r>
          </w:p>
        </w:tc>
        <w:tc>
          <w:tcPr>
            <w:tcW w:w="1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-20号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-35号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46" w:hRule="atLeast"/>
        </w:trPr>
        <w:tc>
          <w:tcPr>
            <w:tcW w:w="15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西安市区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6715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7118</w:t>
            </w:r>
          </w:p>
        </w:tc>
        <w:tc>
          <w:tcPr>
            <w:tcW w:w="1744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7454</w:t>
            </w: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7722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39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14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5.71 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6.05 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6.34 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6.56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3" w:hRule="atLeast"/>
        </w:trPr>
        <w:tc>
          <w:tcPr>
            <w:tcW w:w="150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其他价区</w:t>
            </w:r>
          </w:p>
        </w:tc>
        <w:tc>
          <w:tcPr>
            <w:tcW w:w="1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14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6915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7330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7676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7952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14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5.88 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6.23 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6.52 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6.76 </w:t>
            </w:r>
          </w:p>
        </w:tc>
      </w:tr>
    </w:tbl>
    <w:p>
      <w:pPr>
        <w:pStyle w:val="14"/>
        <w:rPr>
          <w:rFonts w:hint="eastAsia" w:ascii="仿宋_GB2312" w:eastAsia="仿宋_GB2312"/>
        </w:rPr>
      </w:pPr>
    </w:p>
    <w:p/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pStyle w:val="14"/>
        <w:rPr>
          <w:rFonts w:hint="eastAsia"/>
        </w:rPr>
      </w:pPr>
    </w:p>
    <w:p>
      <w:pPr>
        <w:pStyle w:val="14"/>
        <w:rPr>
          <w:rFonts w:hint="eastAsia"/>
        </w:rPr>
      </w:pPr>
    </w:p>
    <w:p>
      <w:pPr>
        <w:tabs>
          <w:tab w:val="left" w:pos="7560"/>
        </w:tabs>
        <w:spacing w:line="660" w:lineRule="exact"/>
        <w:ind w:firstLine="5616" w:firstLineChars="1755"/>
        <w:rPr>
          <w:rFonts w:hint="eastAsia"/>
        </w:rPr>
      </w:pPr>
      <w:r>
        <w:rPr>
          <w:rFonts w:hint="eastAsia"/>
        </w:rPr>
        <w:t>陕西省物价局</w:t>
      </w:r>
    </w:p>
    <w:p>
      <w:pPr>
        <w:tabs>
          <w:tab w:val="left" w:pos="7896"/>
        </w:tabs>
        <w:spacing w:line="660" w:lineRule="exact"/>
        <w:ind w:firstLine="5052" w:firstLineChars="1579"/>
        <w:rPr>
          <w:rFonts w:hint="eastAsia"/>
        </w:rPr>
      </w:pPr>
      <w:r>
        <w:rPr>
          <w:rFonts w:hint="eastAsia" w:ascii="仿宋_GB2312"/>
        </w:rPr>
        <w:t xml:space="preserve">  2017年6月9日</w:t>
      </w:r>
    </w:p>
    <w:sectPr>
      <w:footerReference r:id="rId3" w:type="even"/>
      <w:pgSz w:w="11907" w:h="16840"/>
      <w:pgMar w:top="1701" w:right="1247" w:bottom="1418" w:left="1701" w:header="851" w:footer="992" w:gutter="0"/>
      <w:paperSrc w:first="7" w:other="7"/>
      <w:pgNumType w:start="1"/>
      <w:cols w:space="720" w:num="1"/>
      <w:titlePg/>
      <w:docGrid w:type="lines" w:linePitch="641" w:charSpace="32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68"/>
  <w:drawingGridVerticalSpacing w:val="641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4C3EC7"/>
    <w:rsid w:val="006766FD"/>
    <w:rsid w:val="009944AD"/>
    <w:rsid w:val="00A37DAE"/>
    <w:rsid w:val="2F960C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ody Text"/>
    <w:basedOn w:val="1"/>
    <w:uiPriority w:val="0"/>
    <w:pPr>
      <w:spacing w:after="120" w:afterLines="0"/>
    </w:pPr>
  </w:style>
  <w:style w:type="paragraph" w:styleId="3">
    <w:name w:val="Body Text Indent"/>
    <w:basedOn w:val="1"/>
    <w:uiPriority w:val="0"/>
    <w:pPr>
      <w:spacing w:line="400" w:lineRule="exact"/>
      <w:ind w:firstLine="1436" w:firstLineChars="100"/>
      <w:jc w:val="left"/>
    </w:pPr>
    <w:rPr>
      <w:rFonts w:ascii="华文中宋" w:eastAsia="华文中宋"/>
      <w:b/>
      <w:bCs/>
      <w:snapToGrid w:val="0"/>
      <w:spacing w:val="320"/>
      <w:kern w:val="0"/>
      <w:sz w:val="72"/>
    </w:rPr>
  </w:style>
  <w:style w:type="paragraph" w:styleId="4">
    <w:name w:val="Date"/>
    <w:basedOn w:val="1"/>
    <w:next w:val="1"/>
    <w:uiPriority w:val="0"/>
    <w:pPr>
      <w:ind w:left="100" w:leftChars="2500"/>
    </w:pPr>
    <w:rPr>
      <w:rFonts w:ascii="仿宋_GB2312"/>
    </w:rPr>
  </w:style>
  <w:style w:type="paragraph" w:styleId="5">
    <w:name w:val="Balloon Text"/>
    <w:basedOn w:val="1"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uiPriority w:val="0"/>
  </w:style>
  <w:style w:type="character" w:styleId="11">
    <w:name w:val="Hyperlink"/>
    <w:basedOn w:val="9"/>
    <w:uiPriority w:val="0"/>
    <w:rPr>
      <w:color w:val="0000FF"/>
      <w:u w:val="single"/>
    </w:rPr>
  </w:style>
  <w:style w:type="paragraph" w:customStyle="1" w:styleId="12">
    <w:name w:val=" Char"/>
    <w:basedOn w:val="1"/>
    <w:uiPriority w:val="0"/>
    <w:rPr>
      <w:rFonts w:ascii="Tahoma" w:hAnsi="Tahoma" w:eastAsia="宋体"/>
      <w:sz w:val="24"/>
      <w:szCs w:val="20"/>
    </w:rPr>
  </w:style>
  <w:style w:type="paragraph" w:customStyle="1" w:styleId="13">
    <w:name w:val="_Style 6"/>
    <w:basedOn w:val="1"/>
    <w:next w:val="1"/>
    <w:uiPriority w:val="0"/>
    <w:pPr>
      <w:spacing w:line="360" w:lineRule="exact"/>
    </w:pPr>
    <w:rPr>
      <w:rFonts w:ascii="宋体" w:hAnsi="宋体" w:cs="Arial Unicode MS"/>
      <w:sz w:val="24"/>
    </w:rPr>
  </w:style>
  <w:style w:type="paragraph" w:customStyle="1" w:styleId="14">
    <w:name w:val="p0"/>
    <w:basedOn w:val="1"/>
    <w:uiPriority w:val="0"/>
    <w:pPr>
      <w:widowControl/>
    </w:pPr>
    <w:rPr>
      <w:rFonts w:eastAsia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217</Words>
  <Characters>320</Characters>
  <Lines>3</Lines>
  <Paragraphs>1</Paragraphs>
  <TotalTime>0</TotalTime>
  <ScaleCrop>false</ScaleCrop>
  <LinksUpToDate>false</LinksUpToDate>
  <CharactersWithSpaces>358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2017-06-09T06:46:00Z</dcterms:created>
  <dc:creator>cnsi</dc:creator>
  <cp:lastModifiedBy>admin</cp:lastModifiedBy>
  <cp:lastPrinted>2017-06-09T06:45:00Z</cp:lastPrinted>
  <dcterms:modified xsi:type="dcterms:W3CDTF">2023-07-18T02:12:22Z</dcterms:modified>
  <dc:title>陕西省物价局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0C3C044999F04D4A94A8765133AB380E_13</vt:lpwstr>
  </property>
</Properties>
</file>