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70"/>
        </w:tabs>
        <w:spacing w:line="586" w:lineRule="exact"/>
        <w:jc w:val="center"/>
        <w:rPr>
          <w:rFonts w:hint="eastAsia" w:ascii="黑体" w:hAnsi="黑体" w:eastAsia="黑体" w:cs="黑体"/>
          <w:b/>
          <w:sz w:val="44"/>
          <w:szCs w:val="44"/>
          <w:lang w:val="en-US" w:eastAsia="zh-CN"/>
        </w:rPr>
      </w:pPr>
      <w:r>
        <w:rPr>
          <w:rFonts w:hint="eastAsia" w:ascii="黑体" w:hAnsi="黑体" w:eastAsia="黑体" w:cs="黑体"/>
          <w:b/>
          <w:sz w:val="44"/>
          <w:szCs w:val="44"/>
          <w:lang w:val="en-US" w:eastAsia="zh-CN"/>
        </w:rPr>
        <w:t>2019年全省能源工程系列高级</w:t>
      </w:r>
      <w:bookmarkStart w:id="0" w:name="_GoBack"/>
      <w:bookmarkEnd w:id="0"/>
      <w:r>
        <w:rPr>
          <w:rFonts w:hint="eastAsia" w:ascii="黑体" w:hAnsi="黑体" w:eastAsia="黑体" w:cs="黑体"/>
          <w:b/>
          <w:sz w:val="44"/>
          <w:szCs w:val="44"/>
          <w:lang w:val="en-US" w:eastAsia="zh-CN"/>
        </w:rPr>
        <w:t>职称</w:t>
      </w:r>
    </w:p>
    <w:p>
      <w:pPr>
        <w:tabs>
          <w:tab w:val="left" w:pos="870"/>
        </w:tabs>
        <w:spacing w:line="586" w:lineRule="exact"/>
        <w:jc w:val="center"/>
        <w:rPr>
          <w:rFonts w:hint="eastAsia" w:ascii="黑体" w:hAnsi="黑体" w:eastAsia="黑体" w:cs="黑体"/>
          <w:b/>
          <w:sz w:val="44"/>
          <w:szCs w:val="44"/>
          <w:lang w:val="en-US" w:eastAsia="zh-CN"/>
        </w:rPr>
      </w:pPr>
      <w:r>
        <w:rPr>
          <w:rFonts w:hint="eastAsia" w:ascii="黑体" w:hAnsi="黑体" w:eastAsia="黑体" w:cs="黑体"/>
          <w:b/>
          <w:sz w:val="44"/>
          <w:szCs w:val="44"/>
          <w:lang w:val="en-US" w:eastAsia="zh-CN"/>
        </w:rPr>
        <w:t>评审材料内容及要求</w:t>
      </w:r>
    </w:p>
    <w:p>
      <w:pPr>
        <w:tabs>
          <w:tab w:val="left" w:pos="870"/>
        </w:tabs>
        <w:spacing w:line="586" w:lineRule="exact"/>
        <w:ind w:firstLine="482" w:firstLineChars="150"/>
        <w:rPr>
          <w:rFonts w:hint="eastAsia" w:ascii="仿宋_GB2312" w:hAnsi="仿宋" w:eastAsia="仿宋_GB2312"/>
          <w:b/>
          <w:sz w:val="32"/>
          <w:szCs w:val="32"/>
        </w:rPr>
      </w:pPr>
    </w:p>
    <w:p>
      <w:pPr>
        <w:tabs>
          <w:tab w:val="left" w:pos="870"/>
        </w:tabs>
        <w:spacing w:line="586" w:lineRule="exact"/>
        <w:ind w:firstLine="482" w:firstLineChars="150"/>
        <w:rPr>
          <w:rFonts w:hint="eastAsia" w:ascii="仿宋_GB2312" w:hAnsi="仿宋" w:eastAsia="仿宋_GB2312"/>
          <w:b/>
          <w:sz w:val="32"/>
          <w:szCs w:val="32"/>
        </w:rPr>
      </w:pPr>
    </w:p>
    <w:p>
      <w:pPr>
        <w:tabs>
          <w:tab w:val="left" w:pos="870"/>
        </w:tabs>
        <w:spacing w:line="586" w:lineRule="exact"/>
        <w:ind w:firstLine="482" w:firstLineChars="150"/>
        <w:rPr>
          <w:rFonts w:hint="eastAsia" w:ascii="黑体" w:hAnsi="黑体" w:eastAsia="黑体" w:cs="黑体"/>
          <w:b/>
          <w:sz w:val="32"/>
          <w:szCs w:val="32"/>
        </w:rPr>
      </w:pPr>
      <w:r>
        <w:rPr>
          <w:rFonts w:hint="eastAsia" w:ascii="黑体" w:hAnsi="黑体" w:eastAsia="黑体" w:cs="黑体"/>
          <w:b/>
          <w:sz w:val="32"/>
          <w:szCs w:val="32"/>
          <w:lang w:eastAsia="zh-CN"/>
        </w:rPr>
        <w:t>一、</w:t>
      </w:r>
      <w:r>
        <w:rPr>
          <w:rFonts w:hint="eastAsia" w:ascii="黑体" w:hAnsi="黑体" w:eastAsia="黑体" w:cs="黑体"/>
          <w:b/>
          <w:sz w:val="32"/>
          <w:szCs w:val="32"/>
        </w:rPr>
        <w:t>评审表格类</w:t>
      </w:r>
    </w:p>
    <w:p>
      <w:pPr>
        <w:tabs>
          <w:tab w:val="left" w:pos="870"/>
        </w:tabs>
        <w:spacing w:line="586"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1.《专业技术职务任职资格评审表》（含电子版）一式3份；</w:t>
      </w:r>
    </w:p>
    <w:p>
      <w:pPr>
        <w:tabs>
          <w:tab w:val="left" w:pos="870"/>
        </w:tabs>
        <w:spacing w:line="586"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2.《专业技术人员任职资格评审简表》（含电子版）一式5份；</w:t>
      </w:r>
    </w:p>
    <w:p>
      <w:pPr>
        <w:tabs>
          <w:tab w:val="left" w:pos="870"/>
        </w:tabs>
        <w:spacing w:line="586"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3.《陕西省高级专业技术职务任职资格参评人员名册》（含电子版）1份，由所在单位人事部门填写。</w:t>
      </w:r>
    </w:p>
    <w:p>
      <w:pPr>
        <w:tabs>
          <w:tab w:val="left" w:pos="870"/>
        </w:tabs>
        <w:spacing w:line="586" w:lineRule="exact"/>
        <w:ind w:firstLine="482" w:firstLineChars="150"/>
        <w:rPr>
          <w:rFonts w:hint="eastAsia" w:ascii="黑体" w:hAnsi="黑体" w:eastAsia="黑体" w:cs="黑体"/>
          <w:b/>
          <w:sz w:val="32"/>
          <w:szCs w:val="32"/>
          <w:lang w:eastAsia="zh-CN"/>
        </w:rPr>
      </w:pPr>
      <w:r>
        <w:rPr>
          <w:rFonts w:hint="eastAsia" w:ascii="黑体" w:hAnsi="黑体" w:eastAsia="黑体" w:cs="黑体"/>
          <w:b/>
          <w:sz w:val="32"/>
          <w:szCs w:val="32"/>
          <w:lang w:eastAsia="zh-CN"/>
        </w:rPr>
        <w:t>二、评审资料类</w:t>
      </w:r>
    </w:p>
    <w:p>
      <w:pPr>
        <w:tabs>
          <w:tab w:val="left" w:pos="870"/>
        </w:tabs>
        <w:spacing w:line="586"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1.所在单位对申报人的学历、从事的专业技术工作及年限、业务技术工作能力和业绩等方面的“推荐材料”1份（加盖单位公章）；</w:t>
      </w:r>
    </w:p>
    <w:p>
      <w:pPr>
        <w:tabs>
          <w:tab w:val="left" w:pos="870"/>
        </w:tabs>
        <w:spacing w:line="586"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2.申报人签字、单位盖章的《参评人员诚信承诺书》1份；</w:t>
      </w:r>
    </w:p>
    <w:p>
      <w:pPr>
        <w:tabs>
          <w:tab w:val="left" w:pos="870"/>
        </w:tabs>
        <w:spacing w:line="586"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 xml:space="preserve">3.所在单位人事部门对申报人申报高级技术职务有关情况的公示结果证明1份； </w:t>
      </w:r>
    </w:p>
    <w:p>
      <w:pPr>
        <w:tabs>
          <w:tab w:val="left" w:pos="870"/>
        </w:tabs>
        <w:spacing w:line="586"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4.各单位成立</w:t>
      </w:r>
      <w:r>
        <w:rPr>
          <w:rFonts w:hint="eastAsia" w:ascii="仿宋_GB2312" w:hAnsi="仿宋" w:eastAsia="仿宋_GB2312"/>
          <w:sz w:val="32"/>
          <w:szCs w:val="32"/>
          <w:u w:val="none"/>
          <w:shd w:val="clear" w:color="auto" w:fill="auto"/>
        </w:rPr>
        <w:t>“201</w:t>
      </w:r>
      <w:r>
        <w:rPr>
          <w:rFonts w:hint="eastAsia" w:ascii="仿宋_GB2312" w:hAnsi="仿宋" w:eastAsia="仿宋_GB2312"/>
          <w:sz w:val="32"/>
          <w:szCs w:val="32"/>
          <w:u w:val="none"/>
          <w:shd w:val="clear" w:color="auto" w:fill="auto"/>
          <w:lang w:val="en-US" w:eastAsia="zh-CN"/>
        </w:rPr>
        <w:t>9</w:t>
      </w:r>
      <w:r>
        <w:rPr>
          <w:rFonts w:hint="eastAsia" w:ascii="仿宋_GB2312" w:hAnsi="仿宋" w:eastAsia="仿宋_GB2312"/>
          <w:sz w:val="32"/>
          <w:szCs w:val="32"/>
          <w:u w:val="none"/>
          <w:shd w:val="clear" w:color="auto" w:fill="auto"/>
        </w:rPr>
        <w:t>年度职称评审推荐工作监督小组”文</w:t>
      </w:r>
      <w:r>
        <w:rPr>
          <w:rFonts w:hint="eastAsia" w:ascii="仿宋_GB2312" w:hAnsi="仿宋" w:eastAsia="仿宋_GB2312"/>
          <w:sz w:val="32"/>
          <w:szCs w:val="32"/>
        </w:rPr>
        <w:t>件1份，并填写《陕西省专业技术职称评审公开监督卡》；</w:t>
      </w:r>
    </w:p>
    <w:p>
      <w:pPr>
        <w:tabs>
          <w:tab w:val="left" w:pos="870"/>
        </w:tabs>
        <w:spacing w:line="586"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5.申报人“业务技术工作总结”1份（加盖单位公章），内容包括任工程师技术职务以来历年所从事的详细专业技术工作、取得的业绩（须含附件）、发表论文及获奖情况等内容；“业务技术工作总结”的业绩附件内容包括取得工程师职称后的能代表个人学术及科研能力、技术水平（如工程方案、技术方案、工法标准、设计图、专利等）的证明材料；</w:t>
      </w:r>
    </w:p>
    <w:p>
      <w:pPr>
        <w:tabs>
          <w:tab w:val="left" w:pos="870"/>
        </w:tabs>
        <w:spacing w:line="586"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6.答辩材料1份，申报人根据本人所撰写的论文（第一</w:t>
      </w:r>
      <w:r>
        <w:rPr>
          <w:rFonts w:hint="eastAsia" w:ascii="仿宋_GB2312" w:hAnsi="仿宋" w:eastAsia="仿宋_GB2312"/>
          <w:spacing w:val="-12"/>
          <w:sz w:val="32"/>
          <w:szCs w:val="32"/>
        </w:rPr>
        <w:t>作者），提供1份综合性的答辩材料（须紧密结合所从事的专业技术工作，体现论文论点与所从事专业技术工作的关系；未发表论文者无需提供答辩材料）。</w:t>
      </w:r>
    </w:p>
    <w:p>
      <w:pPr>
        <w:tabs>
          <w:tab w:val="left" w:pos="870"/>
        </w:tabs>
        <w:spacing w:line="586" w:lineRule="exact"/>
        <w:ind w:firstLine="482" w:firstLineChars="150"/>
        <w:rPr>
          <w:rFonts w:hint="eastAsia" w:ascii="黑体" w:hAnsi="黑体" w:eastAsia="黑体" w:cs="黑体"/>
          <w:b/>
          <w:sz w:val="32"/>
          <w:szCs w:val="32"/>
          <w:lang w:eastAsia="zh-CN"/>
        </w:rPr>
      </w:pPr>
      <w:r>
        <w:rPr>
          <w:rFonts w:hint="eastAsia" w:ascii="黑体" w:hAnsi="黑体" w:eastAsia="黑体" w:cs="黑体"/>
          <w:b/>
          <w:sz w:val="32"/>
          <w:szCs w:val="32"/>
          <w:lang w:eastAsia="zh-CN"/>
        </w:rPr>
        <w:t>三、证书类</w:t>
      </w:r>
    </w:p>
    <w:p>
      <w:pPr>
        <w:tabs>
          <w:tab w:val="left" w:pos="870"/>
        </w:tabs>
        <w:spacing w:line="586"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1.学历证书原件和复印件1份，学历证书电子注册备案表1份（在线验证码有效期至</w:t>
      </w:r>
      <w:r>
        <w:rPr>
          <w:rFonts w:hint="eastAsia" w:ascii="仿宋_GB2312" w:hAnsi="仿宋" w:eastAsia="仿宋_GB2312"/>
          <w:sz w:val="32"/>
          <w:szCs w:val="32"/>
          <w:shd w:val="clear" w:color="auto" w:fill="auto"/>
        </w:rPr>
        <w:t>201</w:t>
      </w:r>
      <w:r>
        <w:rPr>
          <w:rFonts w:hint="eastAsia" w:ascii="仿宋_GB2312" w:hAnsi="仿宋" w:eastAsia="仿宋_GB2312"/>
          <w:sz w:val="32"/>
          <w:szCs w:val="32"/>
          <w:shd w:val="clear" w:color="auto" w:fill="auto"/>
          <w:lang w:val="en-US" w:eastAsia="zh-CN"/>
        </w:rPr>
        <w:t>9</w:t>
      </w:r>
      <w:r>
        <w:rPr>
          <w:rFonts w:hint="eastAsia" w:ascii="仿宋_GB2312" w:hAnsi="仿宋" w:eastAsia="仿宋_GB2312"/>
          <w:sz w:val="32"/>
          <w:szCs w:val="32"/>
          <w:shd w:val="clear" w:color="auto" w:fill="auto"/>
        </w:rPr>
        <w:t>年12月31日</w:t>
      </w:r>
      <w:r>
        <w:rPr>
          <w:rFonts w:hint="eastAsia" w:ascii="仿宋_GB2312" w:hAnsi="仿宋" w:eastAsia="仿宋_GB2312"/>
          <w:sz w:val="32"/>
          <w:szCs w:val="32"/>
        </w:rPr>
        <w:t>之前），或学历学籍档案复印件一份（人事档案管理部门盖章）；</w:t>
      </w:r>
      <w:r>
        <w:rPr>
          <w:rFonts w:hint="eastAsia" w:ascii="仿宋_GB2312" w:hAnsi="仿宋" w:eastAsia="仿宋_GB2312"/>
          <w:color w:val="000000"/>
          <w:sz w:val="32"/>
          <w:szCs w:val="32"/>
        </w:rPr>
        <w:t>持国（境）外学历申报者，须出具中国留学服务中心的认证证书原件和</w:t>
      </w:r>
      <w:r>
        <w:rPr>
          <w:rFonts w:hint="eastAsia" w:ascii="仿宋_GB2312" w:hAnsi="仿宋" w:eastAsia="仿宋_GB2312"/>
          <w:sz w:val="32"/>
          <w:szCs w:val="32"/>
        </w:rPr>
        <w:t>复印件1份</w:t>
      </w:r>
      <w:r>
        <w:rPr>
          <w:rFonts w:hint="eastAsia" w:ascii="仿宋_GB2312" w:hAnsi="仿宋" w:eastAsia="仿宋_GB2312"/>
          <w:color w:val="000000"/>
          <w:sz w:val="32"/>
          <w:szCs w:val="32"/>
        </w:rPr>
        <w:t>。</w:t>
      </w:r>
    </w:p>
    <w:p>
      <w:pPr>
        <w:tabs>
          <w:tab w:val="left" w:pos="870"/>
        </w:tabs>
        <w:spacing w:line="586" w:lineRule="exact"/>
        <w:ind w:firstLine="640" w:firstLineChars="200"/>
        <w:rPr>
          <w:rFonts w:hint="eastAsia" w:ascii="仿宋_GB2312" w:hAnsi="仿宋" w:eastAsia="仿宋_GB2312"/>
          <w:sz w:val="32"/>
          <w:szCs w:val="32"/>
          <w:u w:val="none"/>
          <w:shd w:val="clear" w:color="auto" w:fill="auto"/>
        </w:rPr>
      </w:pPr>
      <w:r>
        <w:rPr>
          <w:rFonts w:hint="eastAsia" w:ascii="仿宋_GB2312" w:hAnsi="仿宋" w:eastAsia="仿宋_GB2312"/>
          <w:sz w:val="32"/>
          <w:szCs w:val="32"/>
        </w:rPr>
        <w:t>2.工程师资格证书原件和复印件1份</w:t>
      </w:r>
      <w:r>
        <w:rPr>
          <w:rFonts w:hint="eastAsia" w:ascii="仿宋_GB2312" w:hAnsi="仿宋" w:eastAsia="仿宋_GB2312"/>
          <w:sz w:val="32"/>
          <w:szCs w:val="32"/>
          <w:u w:val="none"/>
          <w:shd w:val="clear" w:color="auto" w:fill="auto"/>
        </w:rPr>
        <w:t>（非</w:t>
      </w:r>
      <w:r>
        <w:rPr>
          <w:rFonts w:hint="eastAsia" w:ascii="仿宋_GB2312" w:hAnsi="仿宋" w:eastAsia="仿宋_GB2312"/>
          <w:b w:val="0"/>
          <w:bCs w:val="0"/>
          <w:sz w:val="32"/>
          <w:szCs w:val="32"/>
          <w:u w:val="none"/>
          <w:shd w:val="clear" w:color="auto" w:fill="auto"/>
          <w:lang w:eastAsia="zh-CN"/>
        </w:rPr>
        <w:t>原</w:t>
      </w:r>
      <w:r>
        <w:rPr>
          <w:rFonts w:hint="eastAsia" w:ascii="仿宋_GB2312" w:hAnsi="仿宋" w:eastAsia="仿宋_GB2312"/>
          <w:sz w:val="32"/>
          <w:szCs w:val="32"/>
          <w:u w:val="none"/>
          <w:shd w:val="clear" w:color="auto" w:fill="auto"/>
        </w:rPr>
        <w:t>省煤管局评审的工程师，须提供工程师任职文件和评审表复印件各1份）；</w:t>
      </w:r>
    </w:p>
    <w:p>
      <w:pPr>
        <w:tabs>
          <w:tab w:val="left" w:pos="870"/>
        </w:tabs>
        <w:spacing w:line="586"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3.继续教育证书原件和复印件1份；或在陕西省专业技术人员继续教育网（</w:t>
      </w:r>
      <w:r>
        <w:rPr>
          <w:rFonts w:ascii="仿宋_GB2312" w:hAnsi="仿宋" w:eastAsia="仿宋_GB2312"/>
          <w:sz w:val="32"/>
          <w:szCs w:val="32"/>
        </w:rPr>
        <w:fldChar w:fldCharType="begin"/>
      </w:r>
      <w:r>
        <w:rPr>
          <w:rFonts w:ascii="仿宋_GB2312" w:hAnsi="仿宋" w:eastAsia="仿宋_GB2312"/>
          <w:sz w:val="32"/>
          <w:szCs w:val="32"/>
        </w:rPr>
        <w:instrText xml:space="preserve"> HYPERLINK "</w:instrText>
      </w:r>
      <w:r>
        <w:rPr>
          <w:rFonts w:hint="eastAsia" w:ascii="仿宋_GB2312" w:hAnsi="仿宋" w:eastAsia="仿宋_GB2312"/>
          <w:sz w:val="32"/>
          <w:szCs w:val="32"/>
        </w:rPr>
        <w:instrText xml:space="preserve">http://jxjy.xidian.edu.cn/）打印的二维码成绩单1</w:instrText>
      </w:r>
      <w:r>
        <w:rPr>
          <w:rFonts w:ascii="仿宋_GB2312" w:hAnsi="仿宋" w:eastAsia="仿宋_GB2312"/>
          <w:sz w:val="32"/>
          <w:szCs w:val="32"/>
        </w:rPr>
        <w:instrText xml:space="preserve">" </w:instrText>
      </w:r>
      <w:r>
        <w:rPr>
          <w:rFonts w:ascii="仿宋_GB2312" w:hAnsi="仿宋" w:eastAsia="仿宋_GB2312"/>
          <w:sz w:val="32"/>
          <w:szCs w:val="32"/>
        </w:rPr>
        <w:fldChar w:fldCharType="separate"/>
      </w:r>
      <w:r>
        <w:rPr>
          <w:rFonts w:hint="eastAsia" w:ascii="仿宋_GB2312" w:hAnsi="仿宋" w:eastAsia="仿宋_GB2312"/>
          <w:sz w:val="32"/>
          <w:szCs w:val="32"/>
        </w:rPr>
        <w:t>http://jxjy.xidian.edu.cn/）打印的二维码成绩单1</w:t>
      </w:r>
      <w:r>
        <w:rPr>
          <w:rFonts w:ascii="仿宋_GB2312" w:hAnsi="仿宋" w:eastAsia="仿宋_GB2312"/>
          <w:sz w:val="32"/>
          <w:szCs w:val="32"/>
        </w:rPr>
        <w:fldChar w:fldCharType="end"/>
      </w:r>
      <w:r>
        <w:rPr>
          <w:rFonts w:hint="eastAsia" w:ascii="仿宋_GB2312" w:hAnsi="仿宋" w:eastAsia="仿宋_GB2312"/>
          <w:sz w:val="32"/>
          <w:szCs w:val="32"/>
        </w:rPr>
        <w:t>份。</w:t>
      </w:r>
    </w:p>
    <w:p>
      <w:pPr>
        <w:tabs>
          <w:tab w:val="left" w:pos="870"/>
        </w:tabs>
        <w:spacing w:line="586"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4.获奖证书、专著、论文原件和复印件1份。</w:t>
      </w:r>
    </w:p>
    <w:p>
      <w:pPr>
        <w:tabs>
          <w:tab w:val="left" w:pos="870"/>
        </w:tabs>
        <w:spacing w:line="586" w:lineRule="exact"/>
        <w:ind w:firstLine="482" w:firstLineChars="150"/>
        <w:rPr>
          <w:rFonts w:hint="eastAsia" w:ascii="黑体" w:hAnsi="黑体" w:eastAsia="黑体" w:cs="黑体"/>
          <w:b/>
          <w:sz w:val="32"/>
          <w:szCs w:val="32"/>
          <w:lang w:eastAsia="zh-CN"/>
        </w:rPr>
      </w:pPr>
      <w:r>
        <w:rPr>
          <w:rFonts w:hint="eastAsia" w:ascii="黑体" w:hAnsi="黑体" w:eastAsia="黑体" w:cs="黑体"/>
          <w:b/>
          <w:sz w:val="32"/>
          <w:szCs w:val="32"/>
          <w:lang w:eastAsia="zh-CN"/>
        </w:rPr>
        <w:t>四、其他材料</w:t>
      </w:r>
    </w:p>
    <w:p>
      <w:pPr>
        <w:tabs>
          <w:tab w:val="left" w:pos="870"/>
        </w:tabs>
        <w:spacing w:line="586"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申报人两寸近期白色背景免冠证件照5张（评审表贴3张，另交2张由评委会保存，用于办理资格证书）。</w:t>
      </w:r>
    </w:p>
    <w:p>
      <w:pPr>
        <w:tabs>
          <w:tab w:val="left" w:pos="870"/>
        </w:tabs>
        <w:spacing w:line="586" w:lineRule="exact"/>
        <w:ind w:firstLine="482" w:firstLineChars="150"/>
        <w:rPr>
          <w:rFonts w:hint="eastAsia" w:ascii="黑体" w:hAnsi="黑体" w:eastAsia="黑体" w:cs="黑体"/>
          <w:b/>
          <w:sz w:val="32"/>
          <w:szCs w:val="32"/>
          <w:lang w:eastAsia="zh-CN"/>
        </w:rPr>
      </w:pPr>
      <w:r>
        <w:rPr>
          <w:rFonts w:hint="eastAsia" w:ascii="黑体" w:hAnsi="黑体" w:eastAsia="黑体" w:cs="黑体"/>
          <w:b/>
          <w:sz w:val="32"/>
          <w:szCs w:val="32"/>
          <w:lang w:eastAsia="zh-CN"/>
        </w:rPr>
        <w:t>五、材料填写和装订要求</w:t>
      </w:r>
    </w:p>
    <w:p>
      <w:pPr>
        <w:tabs>
          <w:tab w:val="left" w:pos="870"/>
        </w:tabs>
        <w:spacing w:line="586"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1.申报人所在单位人事部门要认真审查申报人提供的材料，如实将其学历、从事的专业技术工作、任职时间、专业技术工作年限及公示情况、推荐意见等填写在《专业技术职务任职资格评审表》“基层单位推荐意见” 栏目内，任现职各年度的考核结果须填在 “年度及任职期满考核结果”栏目内。</w:t>
      </w:r>
    </w:p>
    <w:p>
      <w:pPr>
        <w:tabs>
          <w:tab w:val="left" w:pos="870"/>
        </w:tabs>
        <w:spacing w:line="586" w:lineRule="exact"/>
        <w:ind w:firstLine="640" w:firstLineChars="200"/>
        <w:rPr>
          <w:rFonts w:hint="eastAsia" w:ascii="仿宋_GB2312" w:hAnsi="仿宋" w:eastAsia="仿宋_GB2312" w:cs="宋体"/>
          <w:kern w:val="0"/>
          <w:sz w:val="32"/>
          <w:szCs w:val="32"/>
        </w:rPr>
      </w:pPr>
      <w:r>
        <w:rPr>
          <w:rFonts w:hint="eastAsia" w:ascii="仿宋_GB2312" w:hAnsi="仿宋" w:eastAsia="仿宋_GB2312"/>
          <w:sz w:val="32"/>
          <w:szCs w:val="32"/>
        </w:rPr>
        <w:t>2.评审材料盒正面须标贴评审材料目录，背面须标贴《陕西省专业技术职称评审公开监督卡》原件，各种证件和证书原件须装在</w:t>
      </w:r>
      <w:r>
        <w:rPr>
          <w:rFonts w:hint="eastAsia" w:ascii="仿宋_GB2312" w:hAnsi="仿宋" w:eastAsia="仿宋_GB2312" w:cs="宋体"/>
          <w:kern w:val="0"/>
          <w:sz w:val="32"/>
          <w:szCs w:val="32"/>
        </w:rPr>
        <w:t>透明塑料文件袋内（以防丢失）。</w:t>
      </w:r>
      <w:r>
        <w:rPr>
          <w:rFonts w:hint="eastAsia" w:ascii="仿宋_GB2312" w:hAnsi="仿宋" w:eastAsia="仿宋_GB2312"/>
          <w:sz w:val="32"/>
          <w:szCs w:val="32"/>
        </w:rPr>
        <w:t>各种证件和论文等材料的复印件，必须经所在单位人事（职改）部门审核盖章、经办人签字并填写盖章日期。</w:t>
      </w:r>
    </w:p>
    <w:p>
      <w:pPr>
        <w:tabs>
          <w:tab w:val="left" w:pos="870"/>
        </w:tabs>
        <w:spacing w:line="586" w:lineRule="exact"/>
        <w:ind w:firstLine="640" w:firstLineChars="200"/>
        <w:rPr>
          <w:rFonts w:hint="eastAsia" w:ascii="仿宋_GB2312" w:hAnsi="仿宋" w:eastAsia="仿宋_GB2312"/>
          <w:sz w:val="32"/>
          <w:szCs w:val="32"/>
        </w:rPr>
      </w:pPr>
      <w:r>
        <w:rPr>
          <w:rFonts w:hint="eastAsia" w:ascii="仿宋_GB2312" w:hAnsi="仿宋" w:eastAsia="仿宋_GB2312" w:cs="宋体"/>
          <w:kern w:val="0"/>
          <w:sz w:val="32"/>
          <w:szCs w:val="32"/>
        </w:rPr>
        <w:t>3.</w:t>
      </w:r>
      <w:r>
        <w:rPr>
          <w:rFonts w:hint="eastAsia" w:ascii="仿宋_GB2312" w:hAnsi="仿宋" w:eastAsia="仿宋_GB2312"/>
          <w:sz w:val="32"/>
          <w:szCs w:val="32"/>
        </w:rPr>
        <w:t>申报材料要打印目录并按顺序装订成册，顺序为：</w:t>
      </w:r>
      <w:r>
        <w:rPr>
          <w:rFonts w:hint="eastAsia" w:ascii="仿宋_GB2312" w:hAnsi="仿宋" w:eastAsia="仿宋_GB2312" w:cs="宋体"/>
          <w:sz w:val="32"/>
          <w:szCs w:val="32"/>
        </w:rPr>
        <w:t>①</w:t>
      </w:r>
      <w:r>
        <w:rPr>
          <w:rFonts w:hint="eastAsia" w:ascii="仿宋_GB2312" w:hAnsi="仿宋" w:eastAsia="仿宋_GB2312"/>
          <w:sz w:val="32"/>
          <w:szCs w:val="32"/>
        </w:rPr>
        <w:t>单位推荐评审函和推荐材料、《参评人员诚信承诺书》；</w:t>
      </w:r>
      <w:r>
        <w:rPr>
          <w:rFonts w:hint="eastAsia" w:ascii="仿宋_GB2312" w:hAnsi="仿宋" w:eastAsia="仿宋_GB2312" w:cs="宋体"/>
          <w:sz w:val="32"/>
          <w:szCs w:val="32"/>
        </w:rPr>
        <w:t>②</w:t>
      </w:r>
      <w:r>
        <w:rPr>
          <w:rFonts w:hint="eastAsia" w:ascii="仿宋_GB2312" w:hAnsi="仿宋" w:eastAsia="仿宋_GB2312"/>
          <w:sz w:val="32"/>
          <w:szCs w:val="32"/>
        </w:rPr>
        <w:t>单位公示证明、成立“监督小组”文件、《陕西省专业技术职称评审公开监督卡》；</w:t>
      </w:r>
      <w:r>
        <w:rPr>
          <w:rFonts w:hint="eastAsia" w:ascii="仿宋_GB2312" w:hAnsi="仿宋" w:eastAsia="仿宋_GB2312" w:cs="宋体"/>
          <w:sz w:val="32"/>
          <w:szCs w:val="32"/>
        </w:rPr>
        <w:t>③</w:t>
      </w:r>
      <w:r>
        <w:rPr>
          <w:rFonts w:hint="eastAsia" w:ascii="仿宋_GB2312" w:hAnsi="仿宋" w:eastAsia="仿宋_GB2312"/>
          <w:sz w:val="32"/>
          <w:szCs w:val="32"/>
        </w:rPr>
        <w:t>业务技术工作总结（业绩附件）、答辩材料；④学历证书（电子备案注册表或学籍档案）、工程师证书（批复文件和评审表）、继续教育证书（成绩单）复印件；</w:t>
      </w:r>
      <w:r>
        <w:rPr>
          <w:rFonts w:hint="eastAsia" w:ascii="仿宋_GB2312" w:hAnsi="仿宋" w:eastAsia="仿宋_GB2312" w:cs="宋体"/>
          <w:sz w:val="32"/>
          <w:szCs w:val="32"/>
        </w:rPr>
        <w:t>⑤</w:t>
      </w:r>
      <w:r>
        <w:rPr>
          <w:rFonts w:hint="eastAsia" w:ascii="仿宋_GB2312" w:hAnsi="仿宋" w:eastAsia="仿宋_GB2312"/>
          <w:sz w:val="32"/>
          <w:szCs w:val="32"/>
        </w:rPr>
        <w:t>获奖证书、论文复印件。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D16FEB"/>
    <w:rsid w:val="08075D02"/>
    <w:rsid w:val="09ED082A"/>
    <w:rsid w:val="0C2A4482"/>
    <w:rsid w:val="0C8A2BA5"/>
    <w:rsid w:val="1E7D710E"/>
    <w:rsid w:val="1EDF228F"/>
    <w:rsid w:val="24347791"/>
    <w:rsid w:val="249E14B6"/>
    <w:rsid w:val="24A6722A"/>
    <w:rsid w:val="25935E1C"/>
    <w:rsid w:val="27AC0E5C"/>
    <w:rsid w:val="27E549D7"/>
    <w:rsid w:val="2FDE5B83"/>
    <w:rsid w:val="329356A7"/>
    <w:rsid w:val="382E15AC"/>
    <w:rsid w:val="3E0A5C33"/>
    <w:rsid w:val="3E8212EA"/>
    <w:rsid w:val="4A8D0587"/>
    <w:rsid w:val="4B2E5AA7"/>
    <w:rsid w:val="55150665"/>
    <w:rsid w:val="570579C2"/>
    <w:rsid w:val="586030C8"/>
    <w:rsid w:val="67217591"/>
    <w:rsid w:val="675C000D"/>
    <w:rsid w:val="6A15149F"/>
    <w:rsid w:val="6E143D9A"/>
    <w:rsid w:val="79A62884"/>
    <w:rsid w:val="79CA7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Hyperlink"/>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pansong</dc:creator>
  <cp:lastModifiedBy>pansong</cp:lastModifiedBy>
  <dcterms:modified xsi:type="dcterms:W3CDTF">2019-11-13T13:33:29Z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